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BD" w:rsidRPr="007A728D" w:rsidRDefault="001135BD" w:rsidP="001135BD">
      <w:pPr>
        <w:tabs>
          <w:tab w:val="left" w:pos="774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1135BD" w:rsidRPr="007A728D" w:rsidRDefault="001135BD" w:rsidP="001135B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7A7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2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Uchwały Nr </w:t>
      </w:r>
      <w:r w:rsidR="001747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259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/2016</w:t>
      </w:r>
      <w:bookmarkStart w:id="0" w:name="_GoBack"/>
      <w:bookmarkEnd w:id="0"/>
    </w:p>
    <w:p w:rsidR="001135BD" w:rsidRPr="007A728D" w:rsidRDefault="001135BD" w:rsidP="0011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</w:t>
      </w:r>
      <w:r w:rsidRPr="007A72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Powiatu Wągrowieckiego</w:t>
      </w:r>
    </w:p>
    <w:p w:rsidR="001135BD" w:rsidRPr="007A728D" w:rsidRDefault="001135BD" w:rsidP="0011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 </w:t>
      </w:r>
      <w:r w:rsidR="00DB20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 2016</w:t>
      </w:r>
      <w:r w:rsidR="00C405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1135BD" w:rsidRPr="007A728D" w:rsidRDefault="001135BD" w:rsidP="0011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135BD" w:rsidRPr="007A728D" w:rsidRDefault="001135BD" w:rsidP="0011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A728D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zmiany </w:t>
      </w:r>
      <w:r w:rsidRPr="007A728D">
        <w:rPr>
          <w:rFonts w:ascii="Times" w:eastAsia="Times New Roman" w:hAnsi="Times" w:cs="Times"/>
          <w:b/>
          <w:lang w:eastAsia="pl-PL"/>
        </w:rPr>
        <w:t>uchwały budżetowej na 2016 rok</w:t>
      </w:r>
    </w:p>
    <w:p w:rsidR="001135BD" w:rsidRPr="007A728D" w:rsidRDefault="001135BD" w:rsidP="00113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5BD" w:rsidRPr="007A728D" w:rsidRDefault="001135BD" w:rsidP="001135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Zmiana uchwały budżetowej Nr XIV/90/2015 Rady Powiatu Wągrowieckiego z dnia 23 grudnia 2015 roku  następuje:          </w:t>
      </w:r>
    </w:p>
    <w:p w:rsidR="001135BD" w:rsidRPr="00D0641C" w:rsidRDefault="001135BD" w:rsidP="001135BD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D0641C">
        <w:rPr>
          <w:rFonts w:ascii="Times New Roman" w:eastAsia="Times New Roman" w:hAnsi="Times New Roman" w:cs="Times New Roman"/>
          <w:lang w:eastAsia="pl-PL"/>
        </w:rPr>
        <w:t xml:space="preserve">w załączniku </w:t>
      </w:r>
      <w:r w:rsidRPr="00D0641C">
        <w:rPr>
          <w:rFonts w:ascii="Times New Roman" w:eastAsia="Times New Roman" w:hAnsi="Times New Roman" w:cs="Times New Roman"/>
          <w:b/>
          <w:bCs/>
          <w:lang w:eastAsia="pl-PL"/>
        </w:rPr>
        <w:t>Nr 2</w:t>
      </w:r>
      <w:r w:rsidRPr="00D0641C">
        <w:rPr>
          <w:rFonts w:ascii="Times New Roman" w:eastAsia="Times New Roman" w:hAnsi="Times New Roman" w:cs="Times New Roman"/>
          <w:lang w:eastAsia="pl-PL"/>
        </w:rPr>
        <w:t xml:space="preserve"> - dotyczącym  wydatków budżetu:  </w:t>
      </w:r>
    </w:p>
    <w:p w:rsidR="001135BD" w:rsidRPr="00506759" w:rsidRDefault="001135BD" w:rsidP="001135BD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0C4D87">
        <w:rPr>
          <w:rFonts w:ascii="Times New Roman" w:eastAsia="Times New Roman" w:hAnsi="Times New Roman" w:cs="Times New Roman"/>
          <w:lang w:eastAsia="pl-PL"/>
        </w:rPr>
        <w:t xml:space="preserve">w dziale 758 – Różne </w:t>
      </w:r>
      <w:r w:rsidRPr="001135BD">
        <w:rPr>
          <w:rFonts w:ascii="Times New Roman" w:eastAsia="Times New Roman" w:hAnsi="Times New Roman" w:cs="Times New Roman"/>
          <w:lang w:eastAsia="pl-PL"/>
        </w:rPr>
        <w:t xml:space="preserve">rozliczenia, rozdział 75818 – Rezerwy ogólne i celowe –  z rezerw celowych zostaną uruchomione środki w kwocie 30.000 zł 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>na prace konserwatorskie, restauracyjne i roboty budowlane przy zabytkach wpisanych do rejestru zabytków, położonych na terenie powiatu wągrowieckiego  (ustawa z dnia 23 lipca 2003r. o ochronie zabytków i opiece nad zabytkami  - Dz. U. z 2014r., poz. 1446 ze zm.</w:t>
      </w:r>
      <w:r w:rsidR="00001D58">
        <w:rPr>
          <w:rFonts w:ascii="Times New Roman" w:eastAsia="Times New Roman" w:hAnsi="Times New Roman" w:cs="Times New Roman"/>
          <w:szCs w:val="24"/>
          <w:lang w:eastAsia="pl-PL"/>
        </w:rPr>
        <w:t>).</w:t>
      </w:r>
      <w:r w:rsidRPr="001135BD">
        <w:rPr>
          <w:rFonts w:ascii="Times New Roman" w:hAnsi="Times New Roman" w:cs="Times New Roman"/>
        </w:rPr>
        <w:t xml:space="preserve"> Plan po zmianie rezerw wyniesie 2.037.012,41 zł, w tym: rezerwy celowe </w:t>
      </w:r>
      <w:r>
        <w:rPr>
          <w:rFonts w:ascii="Times New Roman" w:hAnsi="Times New Roman" w:cs="Times New Roman"/>
        </w:rPr>
        <w:t>w kwocie 535.663</w:t>
      </w:r>
      <w:r w:rsidRPr="00D0641C">
        <w:rPr>
          <w:rFonts w:ascii="Times New Roman" w:hAnsi="Times New Roman" w:cs="Times New Roman"/>
        </w:rPr>
        <w:t> zł, rezerwa ogólna  w kwocie 66.836,41 zł oraz rezerwy na inwestycje i zakupy inwestycyjne w kwocie 1.</w:t>
      </w:r>
      <w:r>
        <w:rPr>
          <w:rFonts w:ascii="Times New Roman" w:hAnsi="Times New Roman" w:cs="Times New Roman"/>
        </w:rPr>
        <w:t xml:space="preserve">434.513 zł. </w:t>
      </w:r>
    </w:p>
    <w:p w:rsidR="001135BD" w:rsidRPr="00B446E8" w:rsidRDefault="001135BD" w:rsidP="001135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- w dziale 921 – Kultura i ochrona dziedzictwa narodowego, rozdział 92120 – Ochrona zabytków i opieka nad zabytkami</w:t>
      </w:r>
      <w:r w:rsidRPr="000C4D87">
        <w:rPr>
          <w:rFonts w:ascii="Times New Roman" w:eastAsia="Times New Roman" w:hAnsi="Times New Roman" w:cs="Times New Roman"/>
          <w:lang w:eastAsia="pl-PL"/>
        </w:rPr>
        <w:t xml:space="preserve"> - z budżetu powiatu </w:t>
      </w:r>
      <w:r>
        <w:rPr>
          <w:rFonts w:ascii="Times New Roman" w:hAnsi="Times New Roman" w:cs="Times New Roman"/>
        </w:rPr>
        <w:t>zostaną udzielone dotacje</w:t>
      </w:r>
      <w:r w:rsidRPr="000C4D8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w kwocie 30.000 zł</w:t>
      </w:r>
      <w:r w:rsidRPr="000C4D8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>na prace konserwatorskie, restauracyjne i roboty budowlane przy zabytkach wpisanych do rejestru zabytków, położonych na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terenie powiatu wągrowieckiego, z tego dla: Parafii Rzymskokatolickiej p.w. Wniebowzięcia NMP w Wągrowcu w kwocie 20.000 zł na zadanie pn.: „Naprawa filara nośnego umieszczonego w zachodniej części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kościoła parafialnego p.w. Wniebowzięcia NMP w Wągrowcu” – zabytek wpisany do rejestru zabytków na podstawie decyzji Wojewódzkiego Oddziału Służby Ochrony Zabytków w Poznaniu z dnia 14.03.1933r.,Nr A.K.I.11a/261; dla Parafii Rzymskokatolickiej p.w. św. Michała Archanioła w Mieścisku w kwocie 10.000 zł na zadanie pn.: „Prace konserwatorskie oraz restauratorskie przy chrzcielnicy z kościoła pw. Św. Michała Archanioła w Mieścisku” – zabytek wpisany do rejestru zabytków pod</w:t>
      </w:r>
      <w:r w:rsidR="00DB202C">
        <w:rPr>
          <w:rFonts w:ascii="Times New Roman" w:eastAsia="Times New Roman" w:hAnsi="Times New Roman" w:cs="Times New Roman"/>
          <w:szCs w:val="24"/>
          <w:lang w:eastAsia="pl-PL"/>
        </w:rPr>
        <w:t xml:space="preserve"> nr. r</w:t>
      </w:r>
      <w:r w:rsidR="00C12D00">
        <w:rPr>
          <w:rFonts w:ascii="Times New Roman" w:eastAsia="Times New Roman" w:hAnsi="Times New Roman" w:cs="Times New Roman"/>
          <w:szCs w:val="24"/>
          <w:lang w:eastAsia="pl-PL"/>
        </w:rPr>
        <w:t>ej. 327/</w:t>
      </w:r>
      <w:proofErr w:type="spellStart"/>
      <w:r w:rsidR="00C12D00">
        <w:rPr>
          <w:rFonts w:ascii="Times New Roman" w:eastAsia="Times New Roman" w:hAnsi="Times New Roman" w:cs="Times New Roman"/>
          <w:szCs w:val="24"/>
          <w:lang w:eastAsia="pl-PL"/>
        </w:rPr>
        <w:t>Wlkp</w:t>
      </w:r>
      <w:proofErr w:type="spellEnd"/>
      <w:r w:rsidR="00C12D00">
        <w:rPr>
          <w:rFonts w:ascii="Times New Roman" w:eastAsia="Times New Roman" w:hAnsi="Times New Roman" w:cs="Times New Roman"/>
          <w:szCs w:val="24"/>
          <w:lang w:eastAsia="pl-PL"/>
        </w:rPr>
        <w:t>/B, na podstawie decyzji Wojewódzkiego Konserwatora Zabytków w Poznaniu z dnia 24.02.2014r, znak Po-WR 5131.1463.2014.</w:t>
      </w:r>
    </w:p>
    <w:p w:rsidR="001135BD" w:rsidRDefault="001135BD" w:rsidP="001135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w załączniku </w:t>
      </w:r>
      <w:r w:rsidRPr="00432126">
        <w:rPr>
          <w:rFonts w:ascii="Times New Roman" w:eastAsia="Times New Roman" w:hAnsi="Times New Roman" w:cs="Times New Roman"/>
          <w:b/>
          <w:lang w:eastAsia="pl-PL"/>
        </w:rPr>
        <w:t>Nr 5</w:t>
      </w:r>
      <w:r>
        <w:rPr>
          <w:rFonts w:ascii="Times New Roman" w:eastAsia="Times New Roman" w:hAnsi="Times New Roman" w:cs="Times New Roman"/>
          <w:lang w:eastAsia="pl-PL"/>
        </w:rPr>
        <w:t xml:space="preserve"> – dotyczącym dotacji z budżetu powiatu:</w:t>
      </w:r>
    </w:p>
    <w:p w:rsidR="00C12D00" w:rsidRPr="00B446E8" w:rsidRDefault="001135BD" w:rsidP="00C12D0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-  </w:t>
      </w:r>
      <w:r w:rsidR="00C12D00">
        <w:rPr>
          <w:rFonts w:ascii="Times New Roman" w:eastAsia="Times New Roman" w:hAnsi="Times New Roman" w:cs="Times New Roman"/>
          <w:lang w:eastAsia="pl-PL"/>
        </w:rPr>
        <w:t>w dziale 921 – Kultura i ochrona dziedzictwa narodowego, rozdział 92120 – Ochrona zabytków i opieka nad zabytkami</w:t>
      </w:r>
      <w:r w:rsidR="00C12D00" w:rsidRPr="000C4D87">
        <w:rPr>
          <w:rFonts w:ascii="Times New Roman" w:eastAsia="Times New Roman" w:hAnsi="Times New Roman" w:cs="Times New Roman"/>
          <w:lang w:eastAsia="pl-PL"/>
        </w:rPr>
        <w:t xml:space="preserve"> - z budżetu powiatu </w:t>
      </w:r>
      <w:r w:rsidR="00C12D00">
        <w:rPr>
          <w:rFonts w:ascii="Times New Roman" w:hAnsi="Times New Roman" w:cs="Times New Roman"/>
        </w:rPr>
        <w:t>zostaną udzielone dotacje</w:t>
      </w:r>
      <w:r w:rsidR="00C12D00" w:rsidRPr="000C4D87">
        <w:rPr>
          <w:rFonts w:ascii="Times New Roman" w:hAnsi="Times New Roman" w:cs="Times New Roman"/>
        </w:rPr>
        <w:t xml:space="preserve"> </w:t>
      </w:r>
      <w:r w:rsidR="00C12D00">
        <w:rPr>
          <w:rFonts w:ascii="Times New Roman" w:eastAsia="Times New Roman" w:hAnsi="Times New Roman" w:cs="Times New Roman"/>
          <w:lang w:eastAsia="pl-PL"/>
        </w:rPr>
        <w:t xml:space="preserve"> w kwocie 30.000 zł</w:t>
      </w:r>
      <w:r w:rsidR="00C12D00" w:rsidRPr="000C4D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2D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12D00" w:rsidRPr="008529B8">
        <w:rPr>
          <w:rFonts w:ascii="Times New Roman" w:eastAsia="Times New Roman" w:hAnsi="Times New Roman" w:cs="Times New Roman"/>
          <w:szCs w:val="24"/>
          <w:lang w:eastAsia="pl-PL"/>
        </w:rPr>
        <w:t>na prace konserwatorskie, restauracyjne i roboty budowlane przy zabytkach wpisanych do rejestru zabytków, położonych na</w:t>
      </w:r>
      <w:r w:rsidR="00C12D00">
        <w:rPr>
          <w:rFonts w:ascii="Times New Roman" w:eastAsia="Times New Roman" w:hAnsi="Times New Roman" w:cs="Times New Roman"/>
          <w:szCs w:val="24"/>
          <w:lang w:eastAsia="pl-PL"/>
        </w:rPr>
        <w:t xml:space="preserve"> terenie powiatu wągrowieckiego, z tego dla: Parafii Rzymskokatolickiej p.w. Wniebowzięcia NMP w Wągrowcu w kwocie 20.000 zł na zadanie pn.: „Naprawa filara nośnego umieszczonego w zachodniej części</w:t>
      </w:r>
      <w:r w:rsidR="00C12D00"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12D00">
        <w:rPr>
          <w:rFonts w:ascii="Times New Roman" w:eastAsia="Times New Roman" w:hAnsi="Times New Roman" w:cs="Times New Roman"/>
          <w:szCs w:val="24"/>
          <w:lang w:eastAsia="pl-PL"/>
        </w:rPr>
        <w:t>kościoła parafialnego p.w. Wniebowzięcia NMP w Wągrowcu” – zabytek wpisany do rejestru zabytków na podstawie decyzji Wojewódzkiego Oddziału Służby Ochrony Zabytków w Poznaniu z dnia 14.03.1933r.,Nr A.K.I.11a/261; dla Parafii Rzymskokatolickiej p.w. św. Michała Archanioła w Mieścisku w kwocie 10.000 zł na zadanie pn.: „Prace konserwatorskie oraz restauratorskie przy chrzcielnicy z kościoła pw. Św. Michała Archanioła w Mieścisku” – zabytek wpisan</w:t>
      </w:r>
      <w:r w:rsidR="00DB202C">
        <w:rPr>
          <w:rFonts w:ascii="Times New Roman" w:eastAsia="Times New Roman" w:hAnsi="Times New Roman" w:cs="Times New Roman"/>
          <w:szCs w:val="24"/>
          <w:lang w:eastAsia="pl-PL"/>
        </w:rPr>
        <w:t>y do rejestru zabytków pod nr. r</w:t>
      </w:r>
      <w:r w:rsidR="00C12D00">
        <w:rPr>
          <w:rFonts w:ascii="Times New Roman" w:eastAsia="Times New Roman" w:hAnsi="Times New Roman" w:cs="Times New Roman"/>
          <w:szCs w:val="24"/>
          <w:lang w:eastAsia="pl-PL"/>
        </w:rPr>
        <w:t>ej. 327/</w:t>
      </w:r>
      <w:proofErr w:type="spellStart"/>
      <w:r w:rsidR="00C12D00">
        <w:rPr>
          <w:rFonts w:ascii="Times New Roman" w:eastAsia="Times New Roman" w:hAnsi="Times New Roman" w:cs="Times New Roman"/>
          <w:szCs w:val="24"/>
          <w:lang w:eastAsia="pl-PL"/>
        </w:rPr>
        <w:t>Wlkp</w:t>
      </w:r>
      <w:proofErr w:type="spellEnd"/>
      <w:r w:rsidR="00C12D00">
        <w:rPr>
          <w:rFonts w:ascii="Times New Roman" w:eastAsia="Times New Roman" w:hAnsi="Times New Roman" w:cs="Times New Roman"/>
          <w:szCs w:val="24"/>
          <w:lang w:eastAsia="pl-PL"/>
        </w:rPr>
        <w:t>/B, na podstawie decyzji Wojewódzkiego Konserwatora Zabytków w Poznaniu z dnia 24.02.2014r, znak Po-WR 5131.1463.2014.</w:t>
      </w:r>
    </w:p>
    <w:p w:rsidR="001135BD" w:rsidRPr="007A728D" w:rsidRDefault="001135BD" w:rsidP="001135B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1135BD" w:rsidRPr="007A728D" w:rsidRDefault="001135BD" w:rsidP="001135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Wobec powyższego podjęcie niniejszej uchwały jest uzasadnione.</w:t>
      </w:r>
    </w:p>
    <w:p w:rsidR="001135BD" w:rsidRPr="007A728D" w:rsidRDefault="001135BD" w:rsidP="001135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135BD" w:rsidRPr="007A728D" w:rsidRDefault="001135BD" w:rsidP="001135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135BD" w:rsidRPr="007A728D" w:rsidRDefault="001135BD" w:rsidP="001135B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Starosta</w:t>
      </w:r>
    </w:p>
    <w:p w:rsidR="001135BD" w:rsidRPr="007A728D" w:rsidRDefault="001135BD" w:rsidP="001135B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135BD" w:rsidRPr="007A728D" w:rsidRDefault="001135BD" w:rsidP="001135B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1135BD" w:rsidRPr="007A728D" w:rsidRDefault="001135BD" w:rsidP="001135B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         ………………………………….</w:t>
      </w:r>
    </w:p>
    <w:p w:rsidR="001135BD" w:rsidRPr="007A728D" w:rsidRDefault="001135BD" w:rsidP="001135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728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/Tomasz Kranc</w:t>
      </w:r>
      <w:r w:rsidRPr="007A728D">
        <w:rPr>
          <w:rFonts w:ascii="Times New Roman" w:eastAsia="Times New Roman" w:hAnsi="Times New Roman" w:cs="Times New Roman"/>
          <w:lang w:eastAsia="pl-PL"/>
        </w:rPr>
        <w:t>/</w:t>
      </w:r>
    </w:p>
    <w:p w:rsidR="001135BD" w:rsidRPr="007A728D" w:rsidRDefault="001135BD" w:rsidP="001135BD"/>
    <w:p w:rsidR="001135BD" w:rsidRDefault="001135BD" w:rsidP="001135BD"/>
    <w:p w:rsidR="001135BD" w:rsidRDefault="001135BD" w:rsidP="001135BD"/>
    <w:p w:rsidR="001335C9" w:rsidRDefault="001335C9"/>
    <w:sectPr w:rsidR="001335C9" w:rsidSect="00C40557">
      <w:footerReference w:type="default" r:id="rId7"/>
      <w:pgSz w:w="11906" w:h="16838"/>
      <w:pgMar w:top="851" w:right="991" w:bottom="993" w:left="1080" w:header="708" w:footer="31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44" w:rsidRDefault="00955844">
      <w:pPr>
        <w:spacing w:after="0" w:line="240" w:lineRule="auto"/>
      </w:pPr>
      <w:r>
        <w:separator/>
      </w:r>
    </w:p>
  </w:endnote>
  <w:endnote w:type="continuationSeparator" w:id="0">
    <w:p w:rsidR="00955844" w:rsidRDefault="0095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19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95CEA" w:rsidRPr="00EB5ED3" w:rsidRDefault="00145FDF">
        <w:pPr>
          <w:pStyle w:val="Stopka"/>
          <w:jc w:val="center"/>
          <w:rPr>
            <w:sz w:val="20"/>
          </w:rPr>
        </w:pPr>
        <w:r w:rsidRPr="00EB5ED3">
          <w:rPr>
            <w:sz w:val="20"/>
          </w:rPr>
          <w:fldChar w:fldCharType="begin"/>
        </w:r>
        <w:r w:rsidRPr="00EB5ED3">
          <w:rPr>
            <w:sz w:val="20"/>
          </w:rPr>
          <w:instrText>PAGE   \* MERGEFORMAT</w:instrText>
        </w:r>
        <w:r w:rsidRPr="00EB5ED3">
          <w:rPr>
            <w:sz w:val="20"/>
          </w:rPr>
          <w:fldChar w:fldCharType="separate"/>
        </w:r>
        <w:r w:rsidR="0017476A">
          <w:rPr>
            <w:noProof/>
            <w:sz w:val="20"/>
          </w:rPr>
          <w:t>12</w:t>
        </w:r>
        <w:r w:rsidRPr="00EB5ED3">
          <w:rPr>
            <w:sz w:val="20"/>
          </w:rPr>
          <w:fldChar w:fldCharType="end"/>
        </w:r>
      </w:p>
    </w:sdtContent>
  </w:sdt>
  <w:p w:rsidR="00E95CEA" w:rsidRDefault="00955844" w:rsidP="001009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44" w:rsidRDefault="00955844">
      <w:pPr>
        <w:spacing w:after="0" w:line="240" w:lineRule="auto"/>
      </w:pPr>
      <w:r>
        <w:separator/>
      </w:r>
    </w:p>
  </w:footnote>
  <w:footnote w:type="continuationSeparator" w:id="0">
    <w:p w:rsidR="00955844" w:rsidRDefault="00955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2A0A"/>
    <w:multiLevelType w:val="singleLevel"/>
    <w:tmpl w:val="F0A238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5C091E13"/>
    <w:multiLevelType w:val="hybridMultilevel"/>
    <w:tmpl w:val="EAAEB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BD"/>
    <w:rsid w:val="00001D58"/>
    <w:rsid w:val="001135BD"/>
    <w:rsid w:val="001335C9"/>
    <w:rsid w:val="00145FDF"/>
    <w:rsid w:val="0017476A"/>
    <w:rsid w:val="00237889"/>
    <w:rsid w:val="007711B5"/>
    <w:rsid w:val="00896746"/>
    <w:rsid w:val="00955844"/>
    <w:rsid w:val="009B2BDF"/>
    <w:rsid w:val="00C12D00"/>
    <w:rsid w:val="00C40557"/>
    <w:rsid w:val="00CC767C"/>
    <w:rsid w:val="00D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CDBD1-67FE-41C2-8469-D4C6DC35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1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35BD"/>
  </w:style>
  <w:style w:type="paragraph" w:styleId="Akapitzlist">
    <w:name w:val="List Paragraph"/>
    <w:basedOn w:val="Normalny"/>
    <w:uiPriority w:val="34"/>
    <w:qFormat/>
    <w:rsid w:val="001135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8</cp:revision>
  <cp:lastPrinted>2016-02-24T11:34:00Z</cp:lastPrinted>
  <dcterms:created xsi:type="dcterms:W3CDTF">2016-02-23T07:59:00Z</dcterms:created>
  <dcterms:modified xsi:type="dcterms:W3CDTF">2016-02-26T07:06:00Z</dcterms:modified>
</cp:coreProperties>
</file>