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3E" w:rsidRPr="008F7A3E" w:rsidRDefault="008F7A3E" w:rsidP="008E19E9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Uchwała Nr  </w:t>
      </w:r>
      <w:r w:rsidR="00A70EE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XIV/ 88</w:t>
      </w:r>
      <w:bookmarkStart w:id="0" w:name="_GoBack"/>
      <w:bookmarkEnd w:id="0"/>
      <w:r w:rsidR="008020F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/2015</w:t>
      </w:r>
    </w:p>
    <w:p w:rsidR="008F7A3E" w:rsidRPr="008F7A3E" w:rsidRDefault="008F7A3E" w:rsidP="008F7A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Rady Powiatu Wągrowieckiego</w:t>
      </w:r>
    </w:p>
    <w:p w:rsidR="008F7A3E" w:rsidRPr="008F7A3E" w:rsidRDefault="008F7A3E" w:rsidP="008F7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F7A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 </w:t>
      </w:r>
      <w:r w:rsidR="008E19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23 grudnia 2015r.</w:t>
      </w:r>
    </w:p>
    <w:p w:rsidR="008F7A3E" w:rsidRPr="008F7A3E" w:rsidRDefault="008F7A3E" w:rsidP="008F7A3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:rsidR="008F7A3E" w:rsidRPr="008F7A3E" w:rsidRDefault="008F7A3E" w:rsidP="008F7A3E">
      <w:pPr>
        <w:tabs>
          <w:tab w:val="left" w:pos="9600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 zmiany  uchwały budżetowej na 2015 rok</w:t>
      </w:r>
    </w:p>
    <w:p w:rsidR="008F7A3E" w:rsidRPr="008F7A3E" w:rsidRDefault="008F7A3E" w:rsidP="008F7A3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F7A3E" w:rsidRPr="008F7A3E" w:rsidRDefault="008F7A3E" w:rsidP="008F7A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szCs w:val="24"/>
          <w:lang w:eastAsia="pl-PL"/>
        </w:rPr>
        <w:t>Na podstawie art. 12 pkt 5 ustawy z dnia 5 czerwca 1998r. o samorządzie powiatowym (Dz. U. z 2015r.,</w:t>
      </w:r>
      <w:r w:rsidRPr="008F7A3E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8F7A3E">
        <w:rPr>
          <w:rFonts w:ascii="Times New Roman" w:eastAsia="Times New Roman" w:hAnsi="Times New Roman" w:cs="Times New Roman"/>
          <w:szCs w:val="24"/>
          <w:lang w:eastAsia="pl-PL"/>
        </w:rPr>
        <w:t>poz. 1445)</w:t>
      </w:r>
      <w:r w:rsidRPr="008F7A3E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8F7A3E">
        <w:rPr>
          <w:rFonts w:ascii="Times New Roman" w:eastAsia="Times New Roman" w:hAnsi="Times New Roman" w:cs="Times New Roman"/>
          <w:szCs w:val="24"/>
          <w:lang w:eastAsia="pl-PL"/>
        </w:rPr>
        <w:t>oraz art. 211; art. 212 ust. 1 pkt 1, pkt 2 oraz art. 235 i art. 236 ustawy z dnia 27 sierpnia 2009r. o finansach publicznych (Dz. U. z 2013r., poz. 885 ze zm</w:t>
      </w:r>
      <w:r w:rsidRPr="008F7A3E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  <w:r w:rsidRPr="008F7A3E">
        <w:rPr>
          <w:rFonts w:ascii="Times New Roman" w:eastAsia="Times New Roman" w:hAnsi="Times New Roman" w:cs="Times New Roman"/>
          <w:szCs w:val="24"/>
          <w:lang w:eastAsia="pl-PL"/>
        </w:rPr>
        <w:t>), Rada Powiatu Wągrowieckiego uchwala co następuje:</w:t>
      </w:r>
    </w:p>
    <w:p w:rsidR="008F7A3E" w:rsidRPr="008F7A3E" w:rsidRDefault="008F7A3E" w:rsidP="008F7A3E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F7A3E" w:rsidRPr="008F7A3E" w:rsidRDefault="008F7A3E" w:rsidP="00D713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1</w:t>
      </w:r>
      <w:r w:rsidRPr="008F7A3E">
        <w:rPr>
          <w:rFonts w:ascii="Times New Roman" w:eastAsia="Times New Roman" w:hAnsi="Times New Roman" w:cs="Times New Roman"/>
          <w:szCs w:val="24"/>
          <w:lang w:eastAsia="pl-PL"/>
        </w:rPr>
        <w:t>. W uchwale budżetowej powiatu na 2015 rok przyjętej Uchwałą Nr III/19/2014 Rady Powiatu</w:t>
      </w:r>
      <w:r w:rsidR="00D713ED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</w:t>
      </w:r>
      <w:r w:rsidRPr="008F7A3E">
        <w:rPr>
          <w:rFonts w:ascii="Times New Roman" w:eastAsia="Times New Roman" w:hAnsi="Times New Roman" w:cs="Times New Roman"/>
          <w:szCs w:val="24"/>
          <w:lang w:eastAsia="pl-PL"/>
        </w:rPr>
        <w:t>Wągrowieckiego z dnia 22 grudnia 2014r., zmienionej uchwałami:</w:t>
      </w:r>
    </w:p>
    <w:p w:rsidR="008F7A3E" w:rsidRPr="008F7A3E" w:rsidRDefault="008F7A3E" w:rsidP="008F7A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szCs w:val="24"/>
          <w:lang w:eastAsia="pl-PL"/>
        </w:rPr>
        <w:t>Nr 45/2015 Zarządu Powiatu Wągrowieckiego z dnia 28 stycznia 2015r.,</w:t>
      </w:r>
    </w:p>
    <w:p w:rsidR="008F7A3E" w:rsidRPr="008F7A3E" w:rsidRDefault="008F7A3E" w:rsidP="008F7A3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szCs w:val="24"/>
          <w:lang w:eastAsia="pl-PL"/>
        </w:rPr>
        <w:t>Nr 62/2015 Zarządu Powiatu Wągrowieckiego z dnia 19 lutego 2015r.,</w:t>
      </w:r>
    </w:p>
    <w:p w:rsidR="008F7A3E" w:rsidRPr="008F7A3E" w:rsidRDefault="008F7A3E" w:rsidP="008F7A3E">
      <w:pPr>
        <w:tabs>
          <w:tab w:val="left" w:pos="708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 xml:space="preserve">Nr V/35/2015 Rady Powiatu Wągrowieckiego z dnia  25 lutego 2015r., </w:t>
      </w:r>
    </w:p>
    <w:p w:rsidR="008F7A3E" w:rsidRPr="008F7A3E" w:rsidRDefault="008F7A3E" w:rsidP="008F7A3E">
      <w:pPr>
        <w:tabs>
          <w:tab w:val="left" w:pos="708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>Nr VI/39/2015 Rady Powiatu Wągrowieckiego z dnia 25 marca 2015r.,</w:t>
      </w:r>
    </w:p>
    <w:p w:rsidR="008F7A3E" w:rsidRPr="008F7A3E" w:rsidRDefault="008F7A3E" w:rsidP="008F7A3E">
      <w:pPr>
        <w:tabs>
          <w:tab w:val="left" w:pos="708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 xml:space="preserve">Nr 77/2015 Zarządu Powiatu Wągrowieckiego z dnia 26 marca 2015r.,   </w:t>
      </w:r>
    </w:p>
    <w:p w:rsidR="008F7A3E" w:rsidRPr="008F7A3E" w:rsidRDefault="008F7A3E" w:rsidP="008F7A3E">
      <w:pPr>
        <w:tabs>
          <w:tab w:val="left" w:pos="708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>Nr 99/2015 Zarządu Powiatu Wągrowieckiego z dnia 29 kwietnia 2015r.,</w:t>
      </w:r>
    </w:p>
    <w:p w:rsidR="008F7A3E" w:rsidRPr="008F7A3E" w:rsidRDefault="008F7A3E" w:rsidP="008F7A3E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 xml:space="preserve">Nr VII/50/2015 Rady Powiatu Wągrowieckiego z dnia 29 kwietnia 2015r.,  </w:t>
      </w:r>
    </w:p>
    <w:p w:rsidR="008F7A3E" w:rsidRPr="008F7A3E" w:rsidRDefault="008F7A3E" w:rsidP="008F7A3E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 xml:space="preserve">Nr 126/2015 Zarządu Powiatu Wągrowieckiego z dnia 28 maja 2015r.,  </w:t>
      </w:r>
    </w:p>
    <w:p w:rsidR="008F7A3E" w:rsidRPr="008F7A3E" w:rsidRDefault="008F7A3E" w:rsidP="008F7A3E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>Nr 129/2015 Zarządu Powiatu Wągrowieckiego z dnia 11 czerwca 2015r.,</w:t>
      </w:r>
    </w:p>
    <w:p w:rsidR="008F7A3E" w:rsidRPr="008F7A3E" w:rsidRDefault="008F7A3E" w:rsidP="008F7A3E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>Nr IX/61/2015 Rady Powiatu Wągrowieckiego z dnia 24 czerwca 2015r.,</w:t>
      </w:r>
    </w:p>
    <w:p w:rsidR="008F7A3E" w:rsidRPr="008F7A3E" w:rsidRDefault="008F7A3E" w:rsidP="008F7A3E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>Nr 147/2015 Zarządu Powiatu Wągrowieckiego z dnia 02 lipca 2015r.,</w:t>
      </w:r>
    </w:p>
    <w:p w:rsidR="008F7A3E" w:rsidRPr="008F7A3E" w:rsidRDefault="008F7A3E" w:rsidP="008F7A3E">
      <w:pPr>
        <w:tabs>
          <w:tab w:val="left" w:pos="7080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>Nr X/65/2015 Rady</w:t>
      </w:r>
      <w:r w:rsidR="00D713ED">
        <w:rPr>
          <w:rFonts w:ascii="Times New Roman" w:eastAsia="Times New Roman" w:hAnsi="Times New Roman" w:cs="Times New Roman"/>
          <w:bCs/>
          <w:lang w:eastAsia="pl-PL"/>
        </w:rPr>
        <w:t xml:space="preserve"> Powiatu Wągrowieckiego z dnia </w:t>
      </w:r>
      <w:r w:rsidRPr="008F7A3E">
        <w:rPr>
          <w:rFonts w:ascii="Times New Roman" w:eastAsia="Times New Roman" w:hAnsi="Times New Roman" w:cs="Times New Roman"/>
          <w:bCs/>
          <w:lang w:eastAsia="pl-PL"/>
        </w:rPr>
        <w:t>29 lipca 2015 roku.,</w:t>
      </w:r>
    </w:p>
    <w:p w:rsidR="008F7A3E" w:rsidRPr="008F7A3E" w:rsidRDefault="008F7A3E" w:rsidP="008F7A3E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>Nr 166/2015 Zarządu Powiatu Wągrowieckiego z dnia 06 sierpnia 2015r.,</w:t>
      </w:r>
    </w:p>
    <w:p w:rsidR="008F7A3E" w:rsidRPr="008F7A3E" w:rsidRDefault="008F7A3E" w:rsidP="008F7A3E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>Nr 171/2015 Zarządu Powiatu Wągrowieckiego z dnia 27 sierpnia 2015r.,</w:t>
      </w:r>
    </w:p>
    <w:p w:rsidR="008F7A3E" w:rsidRPr="008F7A3E" w:rsidRDefault="008F7A3E" w:rsidP="008F7A3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 xml:space="preserve">          Nr XI/70/2015 Rady</w:t>
      </w:r>
      <w:r w:rsidR="00D713ED">
        <w:rPr>
          <w:rFonts w:ascii="Times New Roman" w:eastAsia="Times New Roman" w:hAnsi="Times New Roman" w:cs="Times New Roman"/>
          <w:bCs/>
          <w:lang w:eastAsia="pl-PL"/>
        </w:rPr>
        <w:t xml:space="preserve"> Powiatu Wągrowieckiego z dnia </w:t>
      </w:r>
      <w:r w:rsidRPr="008F7A3E">
        <w:rPr>
          <w:rFonts w:ascii="Times New Roman" w:eastAsia="Times New Roman" w:hAnsi="Times New Roman" w:cs="Times New Roman"/>
          <w:bCs/>
          <w:lang w:eastAsia="pl-PL"/>
        </w:rPr>
        <w:t xml:space="preserve">30 września 2015r., </w:t>
      </w:r>
    </w:p>
    <w:p w:rsidR="008F7A3E" w:rsidRPr="008F7A3E" w:rsidRDefault="008F7A3E" w:rsidP="008F7A3E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>Nr 188/2015 Zarządu Powiatu Wągrowieckiego z dnia 08 października 2015r.,</w:t>
      </w:r>
    </w:p>
    <w:p w:rsidR="008F7A3E" w:rsidRPr="008F7A3E" w:rsidRDefault="008F7A3E" w:rsidP="008F7A3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 xml:space="preserve">          Nr XII/74/2015 Rady Powiatu Wągro</w:t>
      </w:r>
      <w:r w:rsidR="00D713ED">
        <w:rPr>
          <w:rFonts w:ascii="Times New Roman" w:eastAsia="Times New Roman" w:hAnsi="Times New Roman" w:cs="Times New Roman"/>
          <w:bCs/>
          <w:lang w:eastAsia="pl-PL"/>
        </w:rPr>
        <w:t xml:space="preserve">wieckiego z dnia </w:t>
      </w:r>
      <w:r w:rsidRPr="008F7A3E">
        <w:rPr>
          <w:rFonts w:ascii="Times New Roman" w:eastAsia="Times New Roman" w:hAnsi="Times New Roman" w:cs="Times New Roman"/>
          <w:bCs/>
          <w:lang w:eastAsia="pl-PL"/>
        </w:rPr>
        <w:t>28 października 2015r.,</w:t>
      </w:r>
    </w:p>
    <w:p w:rsidR="00793901" w:rsidRDefault="008F7A3E" w:rsidP="008F7A3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 xml:space="preserve">          Nr 194/2015 Zarządu Powiatu Wągrowiecki</w:t>
      </w:r>
      <w:r w:rsidR="008E19E9">
        <w:rPr>
          <w:rFonts w:ascii="Times New Roman" w:eastAsia="Times New Roman" w:hAnsi="Times New Roman" w:cs="Times New Roman"/>
          <w:bCs/>
          <w:lang w:eastAsia="pl-PL"/>
        </w:rPr>
        <w:t>ego z dnia 05 listopada 2015r.,</w:t>
      </w:r>
    </w:p>
    <w:p w:rsidR="008D4E14" w:rsidRPr="008F7A3E" w:rsidRDefault="008D4E14" w:rsidP="008D4E14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8F7A3E">
        <w:rPr>
          <w:rFonts w:ascii="Times New Roman" w:eastAsia="Times New Roman" w:hAnsi="Times New Roman" w:cs="Times New Roman"/>
          <w:bCs/>
          <w:lang w:eastAsia="pl-PL"/>
        </w:rPr>
        <w:t>Nr XIII/ 80/2015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F7A3E">
        <w:rPr>
          <w:rFonts w:ascii="Times New Roman" w:eastAsia="Times New Roman" w:hAnsi="Times New Roman" w:cs="Times New Roman"/>
          <w:lang w:eastAsia="pl-PL"/>
        </w:rPr>
        <w:t>Rady Powiatu Wągrowieckiego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D713ED">
        <w:rPr>
          <w:rFonts w:ascii="Times New Roman" w:eastAsia="Times New Roman" w:hAnsi="Times New Roman" w:cs="Times New Roman"/>
          <w:bCs/>
          <w:lang w:eastAsia="pl-PL"/>
        </w:rPr>
        <w:t xml:space="preserve">z dnia </w:t>
      </w:r>
      <w:r w:rsidRPr="008F7A3E">
        <w:rPr>
          <w:rFonts w:ascii="Times New Roman" w:eastAsia="Times New Roman" w:hAnsi="Times New Roman" w:cs="Times New Roman"/>
          <w:bCs/>
          <w:lang w:eastAsia="pl-PL"/>
        </w:rPr>
        <w:t>25 listopada 2015r.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8E19E9" w:rsidRDefault="008E19E9" w:rsidP="008E19E9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Nr 221/2015 Zarządu Powiatu Wągrowieckiego z dnia 10 grudnia 2015r.,</w:t>
      </w:r>
    </w:p>
    <w:p w:rsidR="008F7A3E" w:rsidRPr="008F7A3E" w:rsidRDefault="008F7A3E" w:rsidP="008F7A3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F7A3E" w:rsidRPr="008F7A3E" w:rsidRDefault="008F7A3E" w:rsidP="008F7A3E">
      <w:pPr>
        <w:tabs>
          <w:tab w:val="left" w:pos="708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lang w:eastAsia="pl-PL"/>
        </w:rPr>
      </w:pPr>
      <w:r w:rsidRPr="008F7A3E">
        <w:rPr>
          <w:rFonts w:ascii="Times New Roman" w:eastAsia="Times New Roman" w:hAnsi="Times New Roman" w:cs="Times New Roman"/>
          <w:bCs/>
          <w:lang w:eastAsia="pl-PL"/>
        </w:rPr>
        <w:tab/>
        <w:t>dokonuje się  następujących zmian:</w:t>
      </w:r>
    </w:p>
    <w:p w:rsidR="008F7A3E" w:rsidRPr="008F7A3E" w:rsidRDefault="008F7A3E" w:rsidP="008F7A3E">
      <w:pPr>
        <w:tabs>
          <w:tab w:val="left" w:pos="7080"/>
        </w:tabs>
        <w:spacing w:after="0" w:line="240" w:lineRule="auto"/>
        <w:ind w:left="600" w:hanging="60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F7A3E" w:rsidRDefault="008F7A3E" w:rsidP="008F7A3E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szCs w:val="24"/>
          <w:lang w:eastAsia="pl-PL"/>
        </w:rPr>
        <w:t>w załączniku Nr 1  do Uchwały  dotyczącym dochodów  budżetu powiatu na 2015 rok:</w:t>
      </w:r>
    </w:p>
    <w:p w:rsidR="008E19E9" w:rsidRDefault="008E19E9" w:rsidP="008E19E9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1017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29"/>
        <w:gridCol w:w="16"/>
        <w:gridCol w:w="74"/>
        <w:gridCol w:w="362"/>
        <w:gridCol w:w="136"/>
        <w:gridCol w:w="30"/>
        <w:gridCol w:w="2303"/>
        <w:gridCol w:w="1293"/>
        <w:gridCol w:w="10"/>
        <w:gridCol w:w="6"/>
        <w:gridCol w:w="1086"/>
        <w:gridCol w:w="1134"/>
        <w:gridCol w:w="1134"/>
        <w:gridCol w:w="1307"/>
        <w:gridCol w:w="37"/>
        <w:gridCol w:w="9"/>
        <w:gridCol w:w="15"/>
        <w:gridCol w:w="36"/>
      </w:tblGrid>
      <w:tr w:rsidR="008E19E9" w:rsidRPr="00B8412A" w:rsidTr="008E19E9">
        <w:trPr>
          <w:gridAfter w:val="1"/>
          <w:wAfter w:w="36" w:type="dxa"/>
          <w:trHeight w:val="39"/>
        </w:trPr>
        <w:tc>
          <w:tcPr>
            <w:tcW w:w="101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8E19E9" w:rsidRPr="00B8412A" w:rsidTr="008E19E9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13"/>
        </w:trPr>
        <w:tc>
          <w:tcPr>
            <w:tcW w:w="1008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13"/>
        </w:trPr>
        <w:tc>
          <w:tcPr>
            <w:tcW w:w="100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13"/>
        </w:trPr>
        <w:tc>
          <w:tcPr>
            <w:tcW w:w="1008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39"/>
        </w:trPr>
        <w:tc>
          <w:tcPr>
            <w:tcW w:w="100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90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1 082 899,00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1 088 373,00</w:t>
            </w:r>
          </w:p>
        </w:tc>
      </w:tr>
      <w:tr w:rsidR="008E19E9" w:rsidRPr="00B8412A" w:rsidTr="008E19E9">
        <w:trPr>
          <w:gridAfter w:val="1"/>
          <w:wAfter w:w="36" w:type="dxa"/>
          <w:trHeight w:val="13"/>
        </w:trPr>
        <w:tc>
          <w:tcPr>
            <w:tcW w:w="101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85420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Młodzieżowe ośrodki wychowawcze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81 862,00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83 336,00</w:t>
            </w:r>
          </w:p>
        </w:tc>
      </w:tr>
      <w:tr w:rsidR="008E19E9" w:rsidRPr="00B8412A" w:rsidTr="008E19E9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27 662,00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29 136,00</w:t>
            </w:r>
          </w:p>
        </w:tc>
      </w:tr>
      <w:tr w:rsidR="008E19E9" w:rsidRPr="00B8412A" w:rsidTr="008E19E9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9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8E19E9" w:rsidRPr="00B8412A" w:rsidTr="008E19E9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81 862,00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1 474,00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83 336,00</w:t>
            </w:r>
          </w:p>
        </w:tc>
        <w:tc>
          <w:tcPr>
            <w:tcW w:w="5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19E9" w:rsidRPr="00B8412A" w:rsidTr="008E19E9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52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9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85421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Młodzieżowe ośrodki socjoterapii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100 884,00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104 884,00</w:t>
            </w:r>
          </w:p>
        </w:tc>
      </w:tr>
      <w:tr w:rsidR="008E19E9" w:rsidRPr="00B8412A" w:rsidTr="008E19E9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Otrzymane spadki, zapisy i darowizny w postaci pieniężnej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4 000,00</w:t>
            </w:r>
          </w:p>
        </w:tc>
      </w:tr>
      <w:tr w:rsidR="008E19E9" w:rsidRPr="00B8412A" w:rsidTr="008E19E9">
        <w:trPr>
          <w:gridAfter w:val="1"/>
          <w:wAfter w:w="36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9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8E19E9" w:rsidRPr="00B8412A" w:rsidTr="008E19E9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4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Dochody bieżące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100 884,00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104 884,00</w:t>
            </w:r>
          </w:p>
        </w:tc>
        <w:tc>
          <w:tcPr>
            <w:tcW w:w="51" w:type="dxa"/>
            <w:gridSpan w:val="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19E9" w:rsidRPr="00B8412A" w:rsidTr="008E19E9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52" w:type="dxa"/>
            <w:gridSpan w:val="16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61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981" w:type="dxa"/>
            <w:gridSpan w:val="1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81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9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70 708 682,00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5 474,00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8412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70 714 156,00</w:t>
            </w:r>
          </w:p>
        </w:tc>
      </w:tr>
      <w:tr w:rsidR="008E19E9" w:rsidRPr="00B8412A" w:rsidTr="008E19E9">
        <w:trPr>
          <w:gridAfter w:val="1"/>
          <w:wAfter w:w="36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81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B8412A" w:rsidTr="008E19E9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81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B8412A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8E19E9" w:rsidRPr="008F7A3E" w:rsidRDefault="008E19E9" w:rsidP="008E19E9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1014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2"/>
      </w:tblGrid>
      <w:tr w:rsidR="008D4E14" w:rsidRPr="00B33D0A" w:rsidTr="008E19E9">
        <w:trPr>
          <w:trHeight w:val="39"/>
        </w:trPr>
        <w:tc>
          <w:tcPr>
            <w:tcW w:w="10142" w:type="dxa"/>
            <w:tcBorders>
              <w:top w:val="nil"/>
              <w:left w:val="nil"/>
              <w:bottom w:val="nil"/>
              <w:right w:val="nil"/>
            </w:tcBorders>
          </w:tcPr>
          <w:p w:rsidR="008D4E14" w:rsidRPr="00B33D0A" w:rsidRDefault="008D4E14" w:rsidP="00931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8F7A3E" w:rsidRPr="008F7A3E" w:rsidRDefault="008F7A3E" w:rsidP="008F7A3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szCs w:val="24"/>
          <w:lang w:eastAsia="pl-PL"/>
        </w:rPr>
        <w:t xml:space="preserve">         W związku z powyższym § 1 ust. 1  Uchwały otrzymuje brzmienie:</w:t>
      </w:r>
    </w:p>
    <w:p w:rsidR="008F7A3E" w:rsidRPr="008F7A3E" w:rsidRDefault="008F7A3E" w:rsidP="008F7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szCs w:val="24"/>
          <w:lang w:eastAsia="pl-PL"/>
        </w:rPr>
        <w:t xml:space="preserve">   „1. Ustala się dochody na 2015 rok w wysokości  </w:t>
      </w:r>
      <w:r w:rsidR="00531767">
        <w:rPr>
          <w:rFonts w:ascii="Times New Roman" w:eastAsia="Times New Roman" w:hAnsi="Times New Roman" w:cs="Times New Roman"/>
          <w:b/>
          <w:szCs w:val="24"/>
          <w:lang w:eastAsia="pl-PL"/>
        </w:rPr>
        <w:t>70.714</w:t>
      </w:r>
      <w:r w:rsidR="008D4E14">
        <w:rPr>
          <w:rFonts w:ascii="Times New Roman" w:eastAsia="Times New Roman" w:hAnsi="Times New Roman" w:cs="Times New Roman"/>
          <w:b/>
          <w:szCs w:val="24"/>
          <w:lang w:eastAsia="pl-PL"/>
        </w:rPr>
        <w:t>.156</w:t>
      </w:r>
      <w:r w:rsidRPr="008F7A3E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8F7A3E">
        <w:rPr>
          <w:rFonts w:ascii="Times New Roman" w:eastAsia="Times New Roman" w:hAnsi="Times New Roman" w:cs="Times New Roman"/>
          <w:szCs w:val="24"/>
          <w:lang w:eastAsia="pl-PL"/>
        </w:rPr>
        <w:t xml:space="preserve">zł, z tego: </w:t>
      </w:r>
    </w:p>
    <w:p w:rsidR="008F7A3E" w:rsidRPr="008F7A3E" w:rsidRDefault="008F7A3E" w:rsidP="008F7A3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 xml:space="preserve">       -    dochody bieżące w kwocie           </w:t>
      </w:r>
      <w:r w:rsidR="00531767">
        <w:rPr>
          <w:rFonts w:ascii="Times New Roman" w:eastAsia="Times New Roman" w:hAnsi="Times New Roman" w:cs="Times New Roman"/>
          <w:lang w:eastAsia="pl-PL"/>
        </w:rPr>
        <w:t>69.692</w:t>
      </w:r>
      <w:r w:rsidR="008D4E14">
        <w:rPr>
          <w:rFonts w:ascii="Times New Roman" w:eastAsia="Times New Roman" w:hAnsi="Times New Roman" w:cs="Times New Roman"/>
          <w:lang w:eastAsia="pl-PL"/>
        </w:rPr>
        <w:t>.056</w:t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8F7A3E" w:rsidRDefault="008F7A3E" w:rsidP="0079390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 xml:space="preserve">       -    dochody majątkowe w kwocie       1.022.100 zł”.</w:t>
      </w:r>
    </w:p>
    <w:p w:rsidR="00793901" w:rsidRPr="00793901" w:rsidRDefault="00793901" w:rsidP="0079390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A3E" w:rsidRPr="008F7A3E" w:rsidRDefault="008F7A3E" w:rsidP="008F7A3E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szCs w:val="24"/>
          <w:lang w:eastAsia="pl-PL"/>
        </w:rPr>
        <w:t xml:space="preserve">         Załącznik Nr 1 do Uchwały otrzymuje brzmienie załącznika Nr 1 do niniejszej uchwały.</w:t>
      </w:r>
    </w:p>
    <w:p w:rsidR="008F7A3E" w:rsidRPr="008F7A3E" w:rsidRDefault="008F7A3E" w:rsidP="008F7A3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7A3E" w:rsidRDefault="008F7A3E" w:rsidP="008F7A3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szCs w:val="24"/>
          <w:lang w:eastAsia="pl-PL"/>
        </w:rPr>
        <w:t>w załączniku  Nr 2 do Uchwały  dotyczącym wydatków budżetu powiatu na 2015 rok:</w:t>
      </w:r>
    </w:p>
    <w:tbl>
      <w:tblPr>
        <w:tblW w:w="101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29"/>
        <w:gridCol w:w="90"/>
        <w:gridCol w:w="301"/>
        <w:gridCol w:w="61"/>
        <w:gridCol w:w="136"/>
        <w:gridCol w:w="104"/>
        <w:gridCol w:w="46"/>
        <w:gridCol w:w="301"/>
        <w:gridCol w:w="1881"/>
        <w:gridCol w:w="1292"/>
        <w:gridCol w:w="10"/>
        <w:gridCol w:w="6"/>
        <w:gridCol w:w="1085"/>
        <w:gridCol w:w="1133"/>
        <w:gridCol w:w="1133"/>
        <w:gridCol w:w="561"/>
        <w:gridCol w:w="764"/>
        <w:gridCol w:w="28"/>
        <w:gridCol w:w="14"/>
        <w:gridCol w:w="16"/>
        <w:gridCol w:w="20"/>
        <w:gridCol w:w="21"/>
      </w:tblGrid>
      <w:tr w:rsidR="006B2A53" w:rsidRPr="00C32460" w:rsidTr="00531767">
        <w:trPr>
          <w:gridAfter w:val="6"/>
          <w:wAfter w:w="863" w:type="dxa"/>
          <w:trHeight w:val="39"/>
        </w:trPr>
        <w:tc>
          <w:tcPr>
            <w:tcW w:w="93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B2A53" w:rsidRPr="00C32460" w:rsidRDefault="006B2A53" w:rsidP="006B2A53">
            <w:pPr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39"/>
        </w:trPr>
        <w:tc>
          <w:tcPr>
            <w:tcW w:w="101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6B2A53" w:rsidP="00531767">
            <w:pPr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1767" w:rsidRPr="00063610" w:rsidTr="00531767">
        <w:trPr>
          <w:gridAfter w:val="3"/>
          <w:wAfter w:w="57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10094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100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10094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39"/>
        </w:trPr>
        <w:tc>
          <w:tcPr>
            <w:tcW w:w="100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3"/>
          <w:wAfter w:w="57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3 878 801,00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531767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2 077,00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531767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2 077,00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3 878 801,00</w:t>
            </w: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101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3"/>
          <w:wAfter w:w="57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3 756 301,00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531767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2 077,00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531767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2 077,00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3 756 301,00</w:t>
            </w:r>
          </w:p>
        </w:tc>
      </w:tr>
      <w:tr w:rsidR="008E19E9" w:rsidRPr="00063610" w:rsidTr="00531767">
        <w:trPr>
          <w:gridAfter w:val="2"/>
          <w:wAfter w:w="41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3 407 401,00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531767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2 077,00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531767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2 077,00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3 407 401,00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19E9" w:rsidRPr="00063610" w:rsidTr="00531767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0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19E9" w:rsidRPr="00063610" w:rsidTr="00531767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2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jednostek budżetowych,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3 253 395,00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531767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2 077,00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531767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2 077,00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3 252 845,00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19E9" w:rsidRPr="00063610" w:rsidTr="00531767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90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19E9" w:rsidRPr="00063610" w:rsidTr="00531767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790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wynagrodzenia i składki od nich naliczane,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2 963 900,00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531767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531767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2 077,00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2 961 823,00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związane z realizacją ich statutowych zadań;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289 495,00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531767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1 527,00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531767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291 022,00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świadczenia na rzecz osób fizycznych;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154 006,00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531767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531767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154 556,00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19E9" w:rsidRPr="00063610" w:rsidTr="00531767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5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2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10094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100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10094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39"/>
        </w:trPr>
        <w:tc>
          <w:tcPr>
            <w:tcW w:w="100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3"/>
          <w:wAfter w:w="57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24 202 727,00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24 222 727,00</w:t>
            </w: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101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3"/>
          <w:wAfter w:w="57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Szkoły zawodowe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12 390 467,00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12 410 467,00</w:t>
            </w:r>
          </w:p>
        </w:tc>
      </w:tr>
      <w:tr w:rsidR="008E19E9" w:rsidRPr="00063610" w:rsidTr="00531767">
        <w:trPr>
          <w:gridAfter w:val="2"/>
          <w:wAfter w:w="41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12 275 467,00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12 295 467,00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19E9" w:rsidRPr="00063610" w:rsidTr="00531767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0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19E9" w:rsidRPr="00063610" w:rsidTr="00531767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2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jednostek budżetowych,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11 874 723,00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11 894 723,00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19E9" w:rsidRPr="00063610" w:rsidTr="00531767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90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19E9" w:rsidRPr="00063610" w:rsidTr="00531767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790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wynagrodzenia i składki od nich naliczane,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10 071 442,00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10 091 442,00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19E9" w:rsidRPr="00063610" w:rsidTr="00531767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2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10094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100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10094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39"/>
        </w:trPr>
        <w:tc>
          <w:tcPr>
            <w:tcW w:w="100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3"/>
          <w:wAfter w:w="57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3 327 816,00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3 327 816,00</w:t>
            </w: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101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3"/>
          <w:wAfter w:w="57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65 413,00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65 413,00</w:t>
            </w:r>
          </w:p>
        </w:tc>
      </w:tr>
      <w:tr w:rsidR="008E19E9" w:rsidRPr="00063610" w:rsidTr="00531767">
        <w:trPr>
          <w:gridAfter w:val="2"/>
          <w:wAfter w:w="41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65 413,00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65 413,00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19E9" w:rsidRPr="00063610" w:rsidTr="00531767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0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19E9" w:rsidRPr="00063610" w:rsidTr="00531767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2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jednostek budżetowych,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65 413,00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720,00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720,00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65 413,00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19E9" w:rsidRPr="00063610" w:rsidTr="00531767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90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19E9" w:rsidRPr="00063610" w:rsidTr="00531767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790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wynagrodzenia i składki od nich naliczane,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17 429,00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720,00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16 709,00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związane z realizacją ich statutowych zadań;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47 984,00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720,00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48 704,00</w:t>
            </w: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19E9" w:rsidRPr="00063610" w:rsidTr="00531767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2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10094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1009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52"/>
        </w:trPr>
        <w:tc>
          <w:tcPr>
            <w:tcW w:w="10094" w:type="dxa"/>
            <w:gridSpan w:val="2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E19E9" w:rsidRPr="00063610" w:rsidTr="00531767">
        <w:trPr>
          <w:gridAfter w:val="3"/>
          <w:wAfter w:w="57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9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9E9" w:rsidRPr="00531767" w:rsidRDefault="00531767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Edukacyjna opieka wychowawcza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10 965 946,00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5 474,00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9E9" w:rsidRPr="00531767" w:rsidRDefault="00531767" w:rsidP="00531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10 951 420,00</w:t>
            </w: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101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3"/>
          <w:wAfter w:w="57" w:type="dxa"/>
          <w:trHeight w:val="234"/>
        </w:trPr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85419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Ośrodki rewalidacyjno-wychowawcze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418 752,00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398 752,00</w:t>
            </w:r>
          </w:p>
        </w:tc>
      </w:tr>
      <w:tr w:rsidR="008E19E9" w:rsidRPr="00063610" w:rsidTr="00531767">
        <w:trPr>
          <w:gridAfter w:val="2"/>
          <w:wAfter w:w="41" w:type="dxa"/>
          <w:trHeight w:val="1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418 752,00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398 752,00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19E9" w:rsidRPr="00063610" w:rsidTr="00531767">
        <w:trPr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0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19E9" w:rsidRPr="00063610" w:rsidTr="00531767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2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dotacje na zadania bieżące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418 752,00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398 752,00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19E9" w:rsidRPr="00063610" w:rsidTr="00531767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55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2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4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9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8E19E9" w:rsidRPr="00063610" w:rsidTr="00531767">
        <w:trPr>
          <w:gridAfter w:val="3"/>
          <w:wAfter w:w="57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85420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Młodzieżowe ośrodki wychowawcze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4 103 598,00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1 474,00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4 105 072,00</w:t>
            </w:r>
          </w:p>
        </w:tc>
      </w:tr>
      <w:tr w:rsidR="008E19E9" w:rsidRPr="00063610" w:rsidTr="00531767">
        <w:trPr>
          <w:gridAfter w:val="2"/>
          <w:wAfter w:w="41" w:type="dxa"/>
          <w:trHeight w:val="14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4 103 598,00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1 474,00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4 105 072,00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19E9" w:rsidRPr="00063610" w:rsidTr="00531767">
        <w:trPr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0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19E9" w:rsidRPr="00063610" w:rsidTr="00531767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2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jednostek budżetowych,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3 963 121,00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1 474,00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3 964 595,00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19E9" w:rsidRPr="00063610" w:rsidTr="00531767">
        <w:trPr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90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19E9" w:rsidRPr="00063610" w:rsidTr="00531767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790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związane z realizacją ich statutowych zadań;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927 271,00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1 474,00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928 745,00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19E9" w:rsidRPr="00063610" w:rsidTr="00531767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2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4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9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8E19E9" w:rsidRPr="00063610" w:rsidTr="00531767">
        <w:trPr>
          <w:gridAfter w:val="3"/>
          <w:wAfter w:w="57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85421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Młodzieżowe ośrodki socjoterapii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2 237 299,00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2 241 299,00</w:t>
            </w:r>
          </w:p>
        </w:tc>
      </w:tr>
      <w:tr w:rsidR="008E19E9" w:rsidRPr="00063610" w:rsidTr="00531767">
        <w:trPr>
          <w:gridAfter w:val="2"/>
          <w:wAfter w:w="41" w:type="dxa"/>
          <w:trHeight w:val="14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1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2 237 299,00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2 241 299,00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7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19E9" w:rsidRPr="00063610" w:rsidTr="00531767">
        <w:trPr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0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19E9" w:rsidRPr="00063610" w:rsidTr="00531767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20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jednostek budżetowych,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2 158 370,00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4 000,00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2 162 370,00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19E9" w:rsidRPr="00063610" w:rsidTr="00531767">
        <w:trPr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90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E19E9" w:rsidRPr="00063610" w:rsidTr="00531767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790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1"/>
          <w:wAfter w:w="21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związane z realizacją ich statutowych zadań;</w:t>
            </w:r>
          </w:p>
        </w:tc>
        <w:tc>
          <w:tcPr>
            <w:tcW w:w="110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780 057,00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4 000,00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063610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784 057,00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E19E9" w:rsidRPr="00063610" w:rsidTr="00531767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2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61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991" w:type="dxa"/>
            <w:gridSpan w:val="2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9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8E19E9" w:rsidRPr="00063610" w:rsidTr="00531767">
        <w:trPr>
          <w:gridAfter w:val="3"/>
          <w:wAfter w:w="57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71 203 047,00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39 131,00</w:t>
            </w: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3"/>
          <w:wAfter w:w="57" w:type="dxa"/>
          <w:trHeight w:val="22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33 657,00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361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71 208 521,00</w:t>
            </w:r>
          </w:p>
        </w:tc>
      </w:tr>
      <w:tr w:rsidR="008E19E9" w:rsidRPr="00063610" w:rsidTr="00531767">
        <w:trPr>
          <w:gridAfter w:val="3"/>
          <w:wAfter w:w="57" w:type="dxa"/>
          <w:trHeight w:val="2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3"/>
          <w:wAfter w:w="57" w:type="dxa"/>
          <w:trHeight w:val="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8E19E9" w:rsidRPr="00063610" w:rsidTr="00531767">
        <w:trPr>
          <w:gridAfter w:val="2"/>
          <w:wAfter w:w="4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1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19E9" w:rsidRPr="00063610" w:rsidRDefault="008E19E9" w:rsidP="00BE6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8F7A3E" w:rsidRPr="008F7A3E" w:rsidRDefault="00531767" w:rsidP="008F7A3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1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67"/>
      </w:tblGrid>
      <w:tr w:rsidR="008F7A3E" w:rsidRPr="008F7A3E" w:rsidTr="00931BA0">
        <w:trPr>
          <w:trHeight w:val="39"/>
        </w:trPr>
        <w:tc>
          <w:tcPr>
            <w:tcW w:w="10167" w:type="dxa"/>
            <w:tcBorders>
              <w:top w:val="nil"/>
              <w:left w:val="nil"/>
              <w:bottom w:val="nil"/>
              <w:right w:val="nil"/>
            </w:tcBorders>
          </w:tcPr>
          <w:p w:rsidR="008F7A3E" w:rsidRPr="008F7A3E" w:rsidRDefault="008F7A3E" w:rsidP="008F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</w:tbl>
    <w:p w:rsidR="008F7A3E" w:rsidRPr="008F7A3E" w:rsidRDefault="008F7A3E" w:rsidP="008F7A3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 xml:space="preserve">            W związku z powyższym § 2 ust. 1 i 2 Uchwały otrzymują brzmienie: </w:t>
      </w:r>
    </w:p>
    <w:p w:rsidR="008F7A3E" w:rsidRPr="008F7A3E" w:rsidRDefault="008F7A3E" w:rsidP="008F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 xml:space="preserve">       </w:t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   „1. Ustala się wydatki budżetu na 2015 rok w wysokości   </w:t>
      </w:r>
      <w:r w:rsidR="005A2D6A">
        <w:rPr>
          <w:rFonts w:ascii="Times New Roman" w:eastAsia="Times New Roman" w:hAnsi="Times New Roman" w:cs="Times New Roman"/>
          <w:b/>
          <w:bCs/>
          <w:lang w:eastAsia="pl-PL"/>
        </w:rPr>
        <w:t>71.20</w:t>
      </w:r>
      <w:r w:rsidR="00531767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="00F8573B">
        <w:rPr>
          <w:rFonts w:ascii="Times New Roman" w:eastAsia="Times New Roman" w:hAnsi="Times New Roman" w:cs="Times New Roman"/>
          <w:b/>
          <w:bCs/>
          <w:lang w:eastAsia="pl-PL"/>
        </w:rPr>
        <w:t>.521</w:t>
      </w:r>
      <w:r w:rsidRPr="008F7A3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F7A3E">
        <w:rPr>
          <w:rFonts w:ascii="Times New Roman" w:eastAsia="Times New Roman" w:hAnsi="Times New Roman" w:cs="Times New Roman"/>
          <w:lang w:eastAsia="pl-PL"/>
        </w:rPr>
        <w:t>zł.</w:t>
      </w:r>
    </w:p>
    <w:p w:rsidR="008F7A3E" w:rsidRPr="008F7A3E" w:rsidRDefault="008F7A3E" w:rsidP="008F7A3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 xml:space="preserve">       2. Wydatki, o których mowa w ust. 1 obejmują:</w:t>
      </w:r>
    </w:p>
    <w:p w:rsidR="008F7A3E" w:rsidRPr="008F7A3E" w:rsidRDefault="008F7A3E" w:rsidP="008F7A3E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A3E">
        <w:rPr>
          <w:rFonts w:ascii="Times New Roman" w:eastAsia="Times New Roman" w:hAnsi="Times New Roman" w:cs="Times New Roman"/>
          <w:lang w:eastAsia="pl-PL"/>
        </w:rPr>
        <w:tab/>
        <w:t xml:space="preserve">  1) wydatki bieżące w wysokości</w:t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="005A2D6A">
        <w:rPr>
          <w:rFonts w:ascii="Times New Roman" w:eastAsia="Times New Roman" w:hAnsi="Times New Roman" w:cs="Times New Roman"/>
          <w:lang w:eastAsia="pl-PL"/>
        </w:rPr>
        <w:t>- 67.40</w:t>
      </w:r>
      <w:r w:rsidR="00531767">
        <w:rPr>
          <w:rFonts w:ascii="Times New Roman" w:eastAsia="Times New Roman" w:hAnsi="Times New Roman" w:cs="Times New Roman"/>
          <w:lang w:eastAsia="pl-PL"/>
        </w:rPr>
        <w:t>9</w:t>
      </w:r>
      <w:r w:rsidR="00F8573B">
        <w:rPr>
          <w:rFonts w:ascii="Times New Roman" w:eastAsia="Times New Roman" w:hAnsi="Times New Roman" w:cs="Times New Roman"/>
          <w:lang w:eastAsia="pl-PL"/>
        </w:rPr>
        <w:t>.575</w:t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8F7A3E" w:rsidRPr="008F7A3E" w:rsidRDefault="008F7A3E" w:rsidP="008F7A3E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Pr="008F7A3E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      w tym na:</w:t>
      </w:r>
    </w:p>
    <w:p w:rsidR="008F7A3E" w:rsidRPr="008F7A3E" w:rsidRDefault="008F7A3E" w:rsidP="008F7A3E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 xml:space="preserve">        a) wydatki jednostek budżetowych</w:t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803C0A">
        <w:rPr>
          <w:rFonts w:ascii="Times New Roman" w:eastAsia="Times New Roman" w:hAnsi="Times New Roman" w:cs="Times New Roman"/>
          <w:lang w:eastAsia="pl-PL"/>
        </w:rPr>
        <w:t>- 60.49</w:t>
      </w:r>
      <w:r w:rsidR="00531767">
        <w:rPr>
          <w:rFonts w:ascii="Times New Roman" w:eastAsia="Times New Roman" w:hAnsi="Times New Roman" w:cs="Times New Roman"/>
          <w:lang w:eastAsia="pl-PL"/>
        </w:rPr>
        <w:t>6</w:t>
      </w:r>
      <w:r w:rsidR="003D3BDA">
        <w:rPr>
          <w:rFonts w:ascii="Times New Roman" w:eastAsia="Times New Roman" w:hAnsi="Times New Roman" w:cs="Times New Roman"/>
          <w:lang w:eastAsia="pl-PL"/>
        </w:rPr>
        <w:t>.022</w:t>
      </w:r>
      <w:r w:rsidR="0048396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F7A3E">
        <w:rPr>
          <w:rFonts w:ascii="Times New Roman" w:eastAsia="Times New Roman" w:hAnsi="Times New Roman" w:cs="Times New Roman"/>
          <w:lang w:eastAsia="pl-PL"/>
        </w:rPr>
        <w:t>zł,</w:t>
      </w:r>
    </w:p>
    <w:p w:rsidR="008F7A3E" w:rsidRPr="008F7A3E" w:rsidRDefault="008F7A3E" w:rsidP="008F7A3E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  <w:t>z tego:</w:t>
      </w:r>
    </w:p>
    <w:p w:rsidR="008F7A3E" w:rsidRPr="008F7A3E" w:rsidRDefault="008F7A3E" w:rsidP="008F7A3E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       </w:t>
      </w: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>- wynagrodzenia i składki o</w:t>
      </w:r>
      <w:r w:rsidR="00803C0A">
        <w:rPr>
          <w:rFonts w:ascii="Times New Roman" w:eastAsia="Times New Roman" w:hAnsi="Times New Roman" w:cs="Times New Roman"/>
          <w:lang w:eastAsia="pl-PL"/>
        </w:rPr>
        <w:t xml:space="preserve">d nich naliczane </w:t>
      </w:r>
      <w:r w:rsidR="00803C0A">
        <w:rPr>
          <w:rFonts w:ascii="Times New Roman" w:eastAsia="Times New Roman" w:hAnsi="Times New Roman" w:cs="Times New Roman"/>
          <w:lang w:eastAsia="pl-PL"/>
        </w:rPr>
        <w:tab/>
      </w:r>
      <w:r w:rsidR="00803C0A">
        <w:rPr>
          <w:rFonts w:ascii="Times New Roman" w:eastAsia="Times New Roman" w:hAnsi="Times New Roman" w:cs="Times New Roman"/>
          <w:lang w:eastAsia="pl-PL"/>
        </w:rPr>
        <w:tab/>
        <w:t>-  42.76</w:t>
      </w:r>
      <w:r w:rsidR="00C610B2">
        <w:rPr>
          <w:rFonts w:ascii="Times New Roman" w:eastAsia="Times New Roman" w:hAnsi="Times New Roman" w:cs="Times New Roman"/>
          <w:lang w:eastAsia="pl-PL"/>
        </w:rPr>
        <w:t>4.418</w:t>
      </w:r>
      <w:r w:rsidRPr="008F7A3E">
        <w:rPr>
          <w:rFonts w:ascii="Times New Roman" w:eastAsia="Times New Roman" w:hAnsi="Times New Roman" w:cs="Times New Roman"/>
          <w:lang w:eastAsia="pl-PL"/>
        </w:rPr>
        <w:t>,94 zł,</w:t>
      </w:r>
    </w:p>
    <w:p w:rsidR="008F7A3E" w:rsidRPr="008F7A3E" w:rsidRDefault="008F7A3E" w:rsidP="008F7A3E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- wydatki związane z realizacją ich statutowych zadań </w:t>
      </w:r>
      <w:r w:rsidRPr="008F7A3E">
        <w:rPr>
          <w:rFonts w:ascii="Times New Roman" w:eastAsia="Times New Roman" w:hAnsi="Times New Roman" w:cs="Times New Roman"/>
          <w:lang w:eastAsia="pl-PL"/>
        </w:rPr>
        <w:tab/>
        <w:t xml:space="preserve">-  </w:t>
      </w:r>
      <w:r w:rsidR="00C610B2">
        <w:rPr>
          <w:rFonts w:ascii="Times New Roman" w:eastAsia="Times New Roman" w:hAnsi="Times New Roman" w:cs="Times New Roman"/>
          <w:lang w:eastAsia="pl-PL"/>
        </w:rPr>
        <w:t>17.731.603</w:t>
      </w:r>
      <w:r w:rsidRPr="008F7A3E">
        <w:rPr>
          <w:rFonts w:ascii="Times New Roman" w:eastAsia="Times New Roman" w:hAnsi="Times New Roman" w:cs="Times New Roman"/>
          <w:lang w:eastAsia="pl-PL"/>
        </w:rPr>
        <w:t>,06 zł,</w:t>
      </w:r>
    </w:p>
    <w:p w:rsidR="008F7A3E" w:rsidRPr="008F7A3E" w:rsidRDefault="008F7A3E" w:rsidP="008F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                  </w:t>
      </w: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8F7A3E">
        <w:rPr>
          <w:rFonts w:ascii="Times New Roman" w:eastAsia="Times New Roman" w:hAnsi="Times New Roman" w:cs="Times New Roman"/>
          <w:lang w:eastAsia="pl-PL"/>
        </w:rPr>
        <w:t>b) dotacje na zadania bież</w:t>
      </w:r>
      <w:r w:rsidR="00AC2761">
        <w:rPr>
          <w:rFonts w:ascii="Times New Roman" w:eastAsia="Times New Roman" w:hAnsi="Times New Roman" w:cs="Times New Roman"/>
          <w:lang w:eastAsia="pl-PL"/>
        </w:rPr>
        <w:t>ące</w:t>
      </w:r>
      <w:r w:rsidR="00AC2761">
        <w:rPr>
          <w:rFonts w:ascii="Times New Roman" w:eastAsia="Times New Roman" w:hAnsi="Times New Roman" w:cs="Times New Roman"/>
          <w:lang w:eastAsia="pl-PL"/>
        </w:rPr>
        <w:tab/>
      </w:r>
      <w:r w:rsidR="00AC2761">
        <w:rPr>
          <w:rFonts w:ascii="Times New Roman" w:eastAsia="Times New Roman" w:hAnsi="Times New Roman" w:cs="Times New Roman"/>
          <w:lang w:eastAsia="pl-PL"/>
        </w:rPr>
        <w:tab/>
      </w:r>
      <w:r w:rsidR="00AC2761">
        <w:rPr>
          <w:rFonts w:ascii="Times New Roman" w:eastAsia="Times New Roman" w:hAnsi="Times New Roman" w:cs="Times New Roman"/>
          <w:lang w:eastAsia="pl-PL"/>
        </w:rPr>
        <w:tab/>
      </w:r>
      <w:r w:rsidR="00AC2761">
        <w:rPr>
          <w:rFonts w:ascii="Times New Roman" w:eastAsia="Times New Roman" w:hAnsi="Times New Roman" w:cs="Times New Roman"/>
          <w:lang w:eastAsia="pl-PL"/>
        </w:rPr>
        <w:tab/>
      </w:r>
      <w:r w:rsidR="006B2A53">
        <w:rPr>
          <w:rFonts w:ascii="Times New Roman" w:eastAsia="Times New Roman" w:hAnsi="Times New Roman" w:cs="Times New Roman"/>
          <w:lang w:eastAsia="pl-PL"/>
        </w:rPr>
        <w:t xml:space="preserve">            -   2.098</w:t>
      </w:r>
      <w:r w:rsidR="00AC2761">
        <w:rPr>
          <w:rFonts w:ascii="Times New Roman" w:eastAsia="Times New Roman" w:hAnsi="Times New Roman" w:cs="Times New Roman"/>
          <w:lang w:eastAsia="pl-PL"/>
        </w:rPr>
        <w:t>.582</w:t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8F7A3E" w:rsidRPr="008F7A3E" w:rsidRDefault="008F7A3E" w:rsidP="008F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       c) świadczenia na rzecz osób fizycz</w:t>
      </w:r>
      <w:r w:rsidR="00AC2761">
        <w:rPr>
          <w:rFonts w:ascii="Times New Roman" w:eastAsia="Times New Roman" w:hAnsi="Times New Roman" w:cs="Times New Roman"/>
          <w:lang w:eastAsia="pl-PL"/>
        </w:rPr>
        <w:t>nych</w:t>
      </w:r>
      <w:r w:rsidR="00AC2761">
        <w:rPr>
          <w:rFonts w:ascii="Times New Roman" w:eastAsia="Times New Roman" w:hAnsi="Times New Roman" w:cs="Times New Roman"/>
          <w:lang w:eastAsia="pl-PL"/>
        </w:rPr>
        <w:tab/>
      </w:r>
      <w:r w:rsidR="00AC2761">
        <w:rPr>
          <w:rFonts w:ascii="Times New Roman" w:eastAsia="Times New Roman" w:hAnsi="Times New Roman" w:cs="Times New Roman"/>
          <w:lang w:eastAsia="pl-PL"/>
        </w:rPr>
        <w:tab/>
      </w:r>
      <w:r w:rsidR="00AC2761">
        <w:rPr>
          <w:rFonts w:ascii="Times New Roman" w:eastAsia="Times New Roman" w:hAnsi="Times New Roman" w:cs="Times New Roman"/>
          <w:lang w:eastAsia="pl-PL"/>
        </w:rPr>
        <w:tab/>
      </w:r>
      <w:r w:rsidR="003D3BDA">
        <w:rPr>
          <w:rFonts w:ascii="Times New Roman" w:eastAsia="Times New Roman" w:hAnsi="Times New Roman" w:cs="Times New Roman"/>
          <w:lang w:eastAsia="pl-PL"/>
        </w:rPr>
        <w:t xml:space="preserve">            -   3.446.207</w:t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8F7A3E" w:rsidRPr="008F7A3E" w:rsidRDefault="008F7A3E" w:rsidP="008F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ab/>
      </w:r>
      <w:r w:rsidRPr="008F7A3E">
        <w:rPr>
          <w:rFonts w:ascii="Times New Roman" w:eastAsia="Times New Roman" w:hAnsi="Times New Roman" w:cs="Times New Roman"/>
          <w:i/>
          <w:iCs/>
          <w:lang w:eastAsia="pl-PL"/>
        </w:rPr>
        <w:t xml:space="preserve">        </w:t>
      </w:r>
      <w:r w:rsidRPr="008F7A3E">
        <w:rPr>
          <w:rFonts w:ascii="Times New Roman" w:eastAsia="Times New Roman" w:hAnsi="Times New Roman" w:cs="Times New Roman"/>
          <w:lang w:eastAsia="pl-PL"/>
        </w:rPr>
        <w:t>d) wydatki na programy finansowane z udziałem środków,</w:t>
      </w:r>
    </w:p>
    <w:p w:rsidR="008F7A3E" w:rsidRPr="008F7A3E" w:rsidRDefault="008F7A3E" w:rsidP="008F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  <w:t>o których mowa w art.5 ust. 1, pkt. 2 i 3 ustawy o finansach</w:t>
      </w:r>
    </w:p>
    <w:p w:rsidR="008F7A3E" w:rsidRPr="008F7A3E" w:rsidRDefault="008F7A3E" w:rsidP="008F7A3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 xml:space="preserve">             publicznych, w części związanej z realizacją zadań jednostki </w:t>
      </w:r>
    </w:p>
    <w:p w:rsidR="008F7A3E" w:rsidRPr="008F7A3E" w:rsidRDefault="008F7A3E" w:rsidP="008F7A3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>samorządu terytorialnego</w:t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  <w:t>-      847.704 zł,</w:t>
      </w:r>
    </w:p>
    <w:p w:rsidR="008F7A3E" w:rsidRPr="008F7A3E" w:rsidRDefault="008F7A3E" w:rsidP="008F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i/>
          <w:iCs/>
          <w:color w:val="FF0000"/>
          <w:sz w:val="24"/>
          <w:lang w:eastAsia="pl-PL"/>
        </w:rPr>
        <w:t xml:space="preserve">       </w:t>
      </w:r>
      <w:r w:rsidRPr="008F7A3E">
        <w:rPr>
          <w:rFonts w:ascii="Times New Roman" w:eastAsia="Times New Roman" w:hAnsi="Times New Roman" w:cs="Times New Roman"/>
          <w:i/>
          <w:iCs/>
          <w:color w:val="FF0000"/>
          <w:sz w:val="24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       e) obsługę długu jednostki samorządu terytorialnego</w:t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  <w:t>-      521.060 zł;</w:t>
      </w:r>
    </w:p>
    <w:p w:rsidR="008F7A3E" w:rsidRPr="008F7A3E" w:rsidRDefault="008F7A3E" w:rsidP="008F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 xml:space="preserve">           </w:t>
      </w:r>
      <w:r w:rsidRPr="008F7A3E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 xml:space="preserve">   2) wydatki majątkowe w wysokości</w:t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  <w:t xml:space="preserve">                       -   3.798.946 zł,</w:t>
      </w:r>
    </w:p>
    <w:p w:rsidR="008F7A3E" w:rsidRPr="008F7A3E" w:rsidRDefault="008F7A3E" w:rsidP="008F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ab/>
        <w:t xml:space="preserve">      z tego:</w:t>
      </w:r>
    </w:p>
    <w:p w:rsidR="008F7A3E" w:rsidRPr="008F7A3E" w:rsidRDefault="008F7A3E" w:rsidP="008F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ab/>
        <w:t xml:space="preserve">      a)  inwestycje i zakupy inwestycyjne</w:t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  <w:t>-   3.798.946 zł,</w:t>
      </w:r>
    </w:p>
    <w:p w:rsidR="008F7A3E" w:rsidRPr="008F7A3E" w:rsidRDefault="008F7A3E" w:rsidP="008F7A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F7A3E">
        <w:rPr>
          <w:rFonts w:ascii="Times New Roman" w:eastAsia="Times New Roman" w:hAnsi="Times New Roman" w:cs="Times New Roman"/>
          <w:lang w:eastAsia="pl-PL"/>
        </w:rPr>
        <w:t>w tym:  na programy finansowane z udziałem środków,</w:t>
      </w:r>
    </w:p>
    <w:p w:rsidR="008F7A3E" w:rsidRPr="008F7A3E" w:rsidRDefault="008F7A3E" w:rsidP="008F7A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 xml:space="preserve">                          o których mowa w art. 5 ust.1, pkt. 2 i 3 ustawy o finansach</w:t>
      </w:r>
    </w:p>
    <w:p w:rsidR="008F7A3E" w:rsidRPr="008F7A3E" w:rsidRDefault="008F7A3E" w:rsidP="008F7A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lang w:eastAsia="pl-PL"/>
        </w:rPr>
        <w:t xml:space="preserve">                          publicznych</w:t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</w:r>
      <w:r w:rsidRPr="008F7A3E">
        <w:rPr>
          <w:rFonts w:ascii="Times New Roman" w:eastAsia="Times New Roman" w:hAnsi="Times New Roman" w:cs="Times New Roman"/>
          <w:lang w:eastAsia="pl-PL"/>
        </w:rPr>
        <w:tab/>
        <w:t xml:space="preserve">        -     222.000 zł”.</w:t>
      </w:r>
    </w:p>
    <w:p w:rsidR="008F7A3E" w:rsidRPr="008F7A3E" w:rsidRDefault="008F7A3E" w:rsidP="008F7A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F7A3E" w:rsidRDefault="008F7A3E" w:rsidP="008F7A3E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           </w:t>
      </w:r>
      <w:r w:rsidRPr="008F7A3E">
        <w:rPr>
          <w:rFonts w:ascii="Times New Roman" w:eastAsia="Times New Roman" w:hAnsi="Times New Roman" w:cs="Times New Roman"/>
          <w:szCs w:val="24"/>
          <w:lang w:eastAsia="pl-PL"/>
        </w:rPr>
        <w:t>Załącznik Nr 2 do Uchwały otrzymuje brzmienie załącznika Nr 2 do niniejszej uchwały.</w:t>
      </w:r>
    </w:p>
    <w:p w:rsidR="00803C0A" w:rsidRPr="008F7A3E" w:rsidRDefault="00803C0A" w:rsidP="008F7A3E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301CA" w:rsidRPr="00A301CA" w:rsidRDefault="0048396D" w:rsidP="00A301CA">
      <w:pPr>
        <w:pStyle w:val="Tekstpodstawowy"/>
        <w:numPr>
          <w:ilvl w:val="0"/>
          <w:numId w:val="9"/>
        </w:numPr>
        <w:tabs>
          <w:tab w:val="left" w:pos="360"/>
        </w:tabs>
        <w:spacing w:line="0" w:lineRule="atLeas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301CA" w:rsidRPr="00A301CA">
        <w:rPr>
          <w:rFonts w:ascii="Times New Roman" w:hAnsi="Times New Roman"/>
        </w:rPr>
        <w:t>w załączniku Nr 3 do Uchwały  dotyczącym dochodów i wydatków związanych z realizacją zadań z zakresu administracji rządowej i innych zleconych jednostce samorządu terytorialnego odrębnymi ustawami w 2015 roku:</w:t>
      </w:r>
    </w:p>
    <w:p w:rsidR="00A301CA" w:rsidRPr="00A301CA" w:rsidRDefault="00A301CA" w:rsidP="00A301C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7"/>
        <w:gridCol w:w="1276"/>
        <w:gridCol w:w="1021"/>
        <w:gridCol w:w="850"/>
        <w:gridCol w:w="1134"/>
      </w:tblGrid>
      <w:tr w:rsidR="00A301CA" w:rsidRPr="00A301CA" w:rsidTr="003D3BDA">
        <w:trPr>
          <w:cantSplit/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1CA" w:rsidRPr="00A301CA" w:rsidRDefault="00A301CA" w:rsidP="00A301CA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1CA" w:rsidRPr="00A301CA" w:rsidRDefault="00A301CA" w:rsidP="00A301CA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1CA" w:rsidRPr="00A301CA" w:rsidRDefault="00A301CA" w:rsidP="00A301CA">
            <w:pPr>
              <w:spacing w:after="0" w:line="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1CA" w:rsidRPr="00A301CA" w:rsidRDefault="00A301CA" w:rsidP="00A301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 według uchwały budżetowej na 2015 rok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1CA" w:rsidRPr="00A301CA" w:rsidRDefault="00A301CA" w:rsidP="00A30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Zwię-kszenia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1CA" w:rsidRPr="00A301CA" w:rsidRDefault="00A301CA" w:rsidP="00A30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Zmniej-szenia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 po zmianach </w:t>
            </w:r>
          </w:p>
          <w:p w:rsidR="00A301CA" w:rsidRP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2015 rok</w:t>
            </w:r>
          </w:p>
        </w:tc>
      </w:tr>
      <w:tr w:rsidR="00A301CA" w:rsidRPr="00A301CA" w:rsidTr="003D3BDA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1CA" w:rsidRP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1CA" w:rsidRPr="00A301CA" w:rsidRDefault="00A301CA" w:rsidP="00A301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  <w:p w:rsidR="00A301CA" w:rsidRP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Komendy powiatowe Państwowej Straży Pożarnej</w:t>
            </w:r>
          </w:p>
          <w:p w:rsidR="00A301CA" w:rsidRP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wydatki, z tego:</w:t>
            </w:r>
          </w:p>
          <w:p w:rsidR="00A301CA" w:rsidRP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wydatki bieżące, w  tym: </w:t>
            </w:r>
          </w:p>
          <w:p w:rsid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wydatki jednostek budżetowych, z tego:</w:t>
            </w:r>
          </w:p>
          <w:p w:rsidR="00A301CA" w:rsidRP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wynagrodzenia i składki od nich naliczane</w:t>
            </w:r>
          </w:p>
          <w:p w:rsidR="00A301CA" w:rsidRP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związane z realizacją ich statutowych </w:t>
            </w:r>
          </w:p>
          <w:p w:rsid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</w:t>
            </w:r>
            <w:r w:rsidRPr="00A301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adań</w:t>
            </w:r>
          </w:p>
          <w:p w:rsidR="00A301CA" w:rsidRP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 świadczenia na rzecz osób fizycznych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lastRenderedPageBreak/>
              <w:t>3.387.501</w:t>
            </w:r>
          </w:p>
          <w:p w:rsidR="00A301CA" w:rsidRPr="00A301CA" w:rsidRDefault="00A301C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A301CA" w:rsidRPr="00A301CA" w:rsidRDefault="00A301C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3.387.501</w:t>
            </w:r>
          </w:p>
          <w:p w:rsidR="00A301CA" w:rsidRPr="00A301CA" w:rsidRDefault="00A301CA" w:rsidP="00A30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A301CA" w:rsidRPr="00A301CA" w:rsidRDefault="00A301C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3.387.501</w:t>
            </w:r>
          </w:p>
          <w:p w:rsidR="00A301CA" w:rsidRPr="00A301CA" w:rsidRDefault="00A301C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3.387.501</w:t>
            </w:r>
          </w:p>
          <w:p w:rsidR="00A301CA" w:rsidRPr="00A301CA" w:rsidRDefault="003D3BD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3.233.495</w:t>
            </w:r>
          </w:p>
          <w:p w:rsidR="00A301CA" w:rsidRDefault="003D3BDA" w:rsidP="003D3B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lastRenderedPageBreak/>
              <w:t>2.963.900</w:t>
            </w:r>
          </w:p>
          <w:p w:rsidR="00A301CA" w:rsidRDefault="00A301C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269.595</w:t>
            </w:r>
          </w:p>
          <w:p w:rsidR="003D3BDA" w:rsidRDefault="003D3BD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3D3BDA" w:rsidRPr="00A301CA" w:rsidRDefault="003D3BD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154.006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2.077</w:t>
            </w:r>
          </w:p>
          <w:p w:rsidR="00A301CA" w:rsidRP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1CA" w:rsidRP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2.077</w:t>
            </w:r>
          </w:p>
          <w:p w:rsidR="00A301CA" w:rsidRP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1CA" w:rsidRP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2.077</w:t>
            </w:r>
          </w:p>
          <w:p w:rsidR="00A301CA" w:rsidRP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2.077</w:t>
            </w:r>
          </w:p>
          <w:p w:rsidR="00A301CA" w:rsidRP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1.527</w:t>
            </w:r>
          </w:p>
          <w:p w:rsid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</w:t>
            </w:r>
          </w:p>
          <w:p w:rsid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1.527</w:t>
            </w:r>
          </w:p>
          <w:p w:rsid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1CA" w:rsidRP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550</w:t>
            </w: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2.077</w:t>
            </w:r>
          </w:p>
          <w:p w:rsidR="00A301CA" w:rsidRP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1CA" w:rsidRP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2.077</w:t>
            </w:r>
          </w:p>
          <w:p w:rsidR="00A301CA" w:rsidRP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1CA" w:rsidRP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2.077</w:t>
            </w:r>
          </w:p>
          <w:p w:rsidR="00A301CA" w:rsidRP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2.077</w:t>
            </w:r>
          </w:p>
          <w:p w:rsidR="00A301CA" w:rsidRPr="00A301CA" w:rsidRDefault="003D3BD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2.077</w:t>
            </w:r>
          </w:p>
          <w:p w:rsidR="00A301CA" w:rsidRPr="00A301CA" w:rsidRDefault="003D3BD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2.077</w:t>
            </w:r>
          </w:p>
          <w:p w:rsidR="003D3BD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3D3BDA" w:rsidRDefault="003D3BD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1CA" w:rsidRPr="00A301CA" w:rsidRDefault="003D3BD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A301CA"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lastRenderedPageBreak/>
              <w:t>3.387.501</w:t>
            </w:r>
          </w:p>
          <w:p w:rsidR="00A301CA" w:rsidRPr="00A301CA" w:rsidRDefault="00A301C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A301CA" w:rsidRPr="00A301CA" w:rsidRDefault="00A301C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3.387.501</w:t>
            </w:r>
          </w:p>
          <w:p w:rsidR="00A301CA" w:rsidRPr="00A301CA" w:rsidRDefault="00A301CA" w:rsidP="00A30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A301CA" w:rsidRPr="00A301CA" w:rsidRDefault="00A301C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3.387.501</w:t>
            </w:r>
          </w:p>
          <w:p w:rsidR="00A301CA" w:rsidRPr="00A301CA" w:rsidRDefault="00A301C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3.387.501</w:t>
            </w:r>
          </w:p>
          <w:p w:rsidR="00A301CA" w:rsidRPr="00A301CA" w:rsidRDefault="002D2AB3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3.232.945</w:t>
            </w:r>
          </w:p>
          <w:p w:rsidR="00A301CA" w:rsidRPr="00A301CA" w:rsidRDefault="003D3BD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lastRenderedPageBreak/>
              <w:t>2.961.823</w:t>
            </w:r>
          </w:p>
          <w:p w:rsidR="003D3BDA" w:rsidRDefault="002D2AB3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271.122</w:t>
            </w:r>
          </w:p>
          <w:p w:rsidR="003D3BDA" w:rsidRDefault="003D3BD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A301CA" w:rsidRPr="00A301CA" w:rsidRDefault="003D3BD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154.556</w:t>
            </w:r>
            <w:r w:rsidR="00A301CA" w:rsidRPr="00A301C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A301CA" w:rsidRPr="00A301CA" w:rsidTr="003347E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301CA" w:rsidRPr="00A301CA" w:rsidRDefault="00A301CA" w:rsidP="00A301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1CA" w:rsidRPr="00A301CA" w:rsidRDefault="00A301CA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CA" w:rsidRPr="00A301CA" w:rsidRDefault="00F36E25" w:rsidP="00F36E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</w:t>
            </w:r>
            <w:r w:rsidR="00A301CA" w:rsidRPr="00A3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3347E2" w:rsidRPr="00A301CA" w:rsidTr="00F36E25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7E2" w:rsidRPr="00A301CA" w:rsidRDefault="003347E2" w:rsidP="00A301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E2" w:rsidRDefault="003347E2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47E2" w:rsidRDefault="003347E2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47E2" w:rsidRPr="00A301CA" w:rsidRDefault="003347E2" w:rsidP="003347E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E2" w:rsidRPr="003347E2" w:rsidRDefault="003347E2" w:rsidP="003347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7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  <w:p w:rsidR="003347E2" w:rsidRDefault="003347E2" w:rsidP="003347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7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Zespoły ds. orzekania o niepełnosprawności</w:t>
            </w:r>
          </w:p>
          <w:p w:rsidR="003347E2" w:rsidRPr="00A301CA" w:rsidRDefault="003347E2" w:rsidP="003347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wydatki, z tego:</w:t>
            </w:r>
          </w:p>
          <w:p w:rsidR="003347E2" w:rsidRPr="00A301CA" w:rsidRDefault="003347E2" w:rsidP="003347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wydatki bieżące, w  tym: </w:t>
            </w:r>
          </w:p>
          <w:p w:rsidR="003347E2" w:rsidRDefault="003347E2" w:rsidP="003347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wydatki jednostek budżetowych, z tego:</w:t>
            </w:r>
          </w:p>
          <w:p w:rsidR="003347E2" w:rsidRPr="00A301CA" w:rsidRDefault="003347E2" w:rsidP="003347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wynagrodzenia i składki od nich naliczane</w:t>
            </w:r>
          </w:p>
          <w:p w:rsidR="003347E2" w:rsidRPr="00A301CA" w:rsidRDefault="003347E2" w:rsidP="003347E2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związane z realizacją ich statutowych </w:t>
            </w:r>
          </w:p>
          <w:p w:rsidR="003347E2" w:rsidRPr="003347E2" w:rsidRDefault="003347E2" w:rsidP="003347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</w:t>
            </w:r>
            <w:r w:rsidRPr="00A301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adań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25" w:rsidRPr="00F36E25" w:rsidRDefault="00F36E25" w:rsidP="00F36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F36E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230.276</w:t>
            </w:r>
          </w:p>
          <w:p w:rsidR="003347E2" w:rsidRPr="003347E2" w:rsidRDefault="003347E2" w:rsidP="00F36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3347E2" w:rsidRDefault="003347E2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3347E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215.876</w:t>
            </w:r>
          </w:p>
          <w:p w:rsidR="003347E2" w:rsidRDefault="003347E2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215.876</w:t>
            </w:r>
          </w:p>
          <w:p w:rsidR="003347E2" w:rsidRDefault="003347E2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215.876</w:t>
            </w:r>
          </w:p>
          <w:p w:rsidR="003347E2" w:rsidRDefault="003347E2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215.476</w:t>
            </w:r>
          </w:p>
          <w:p w:rsidR="003347E2" w:rsidRDefault="003347E2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166.458</w:t>
            </w:r>
          </w:p>
          <w:p w:rsidR="003347E2" w:rsidRPr="003347E2" w:rsidRDefault="003347E2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49.018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E2" w:rsidRDefault="00F36E25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2.000</w:t>
            </w:r>
          </w:p>
          <w:p w:rsidR="00F36E25" w:rsidRDefault="00F36E25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6E25" w:rsidRDefault="00F36E25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2.000</w:t>
            </w:r>
          </w:p>
          <w:p w:rsidR="00F36E25" w:rsidRDefault="00F36E25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2.000</w:t>
            </w:r>
          </w:p>
          <w:p w:rsidR="00F36E25" w:rsidRDefault="00F36E25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2.000</w:t>
            </w:r>
          </w:p>
          <w:p w:rsidR="00F36E25" w:rsidRDefault="00F36E25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2.000</w:t>
            </w:r>
          </w:p>
          <w:p w:rsidR="00F36E25" w:rsidRDefault="00F36E25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F36E25" w:rsidRPr="003347E2" w:rsidRDefault="00F36E25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25" w:rsidRDefault="00F36E25" w:rsidP="00F36E2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2.000</w:t>
            </w:r>
          </w:p>
          <w:p w:rsidR="00F36E25" w:rsidRDefault="00F36E25" w:rsidP="00F36E2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6E25" w:rsidRDefault="00F36E25" w:rsidP="00F36E2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2.000</w:t>
            </w:r>
          </w:p>
          <w:p w:rsidR="00F36E25" w:rsidRDefault="00F36E25" w:rsidP="00F36E2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2.000</w:t>
            </w:r>
          </w:p>
          <w:p w:rsidR="00F36E25" w:rsidRDefault="00F36E25" w:rsidP="00F36E2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2.000</w:t>
            </w:r>
          </w:p>
          <w:p w:rsidR="00F36E25" w:rsidRDefault="00F36E25" w:rsidP="00F36E2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2.000</w:t>
            </w:r>
          </w:p>
          <w:p w:rsidR="00F36E25" w:rsidRDefault="00F36E25" w:rsidP="00F36E2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2.000</w:t>
            </w:r>
          </w:p>
          <w:p w:rsidR="003347E2" w:rsidRPr="003347E2" w:rsidRDefault="00F36E25" w:rsidP="00F36E2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E2" w:rsidRDefault="00F36E25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230.276</w:t>
            </w:r>
          </w:p>
          <w:p w:rsidR="00F36E25" w:rsidRDefault="00F36E25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F36E25" w:rsidRDefault="00F36E25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215.876</w:t>
            </w:r>
          </w:p>
          <w:p w:rsidR="00F36E25" w:rsidRDefault="00F36E25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215.876</w:t>
            </w:r>
          </w:p>
          <w:p w:rsidR="00F36E25" w:rsidRDefault="00F36E25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215.876</w:t>
            </w:r>
          </w:p>
          <w:p w:rsidR="00F36E25" w:rsidRDefault="00F36E25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215.476</w:t>
            </w:r>
          </w:p>
          <w:p w:rsidR="00F36E25" w:rsidRDefault="00F36E25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164.458</w:t>
            </w:r>
          </w:p>
          <w:p w:rsidR="00F36E25" w:rsidRPr="003347E2" w:rsidRDefault="00F36E25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51.018</w:t>
            </w:r>
          </w:p>
        </w:tc>
      </w:tr>
      <w:tr w:rsidR="00F36E25" w:rsidRPr="00A301CA" w:rsidTr="00F36E25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6E25" w:rsidRDefault="00F36E25" w:rsidP="00A301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6E25" w:rsidRDefault="00F36E25" w:rsidP="00A301C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E25" w:rsidRPr="00F36E25" w:rsidRDefault="00F36E25" w:rsidP="00F36E2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Razem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25" w:rsidRPr="00F36E25" w:rsidRDefault="00F36E25" w:rsidP="00F36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25" w:rsidRPr="00F36E25" w:rsidRDefault="00F36E25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6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25" w:rsidRPr="00F36E25" w:rsidRDefault="00F36E25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6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25" w:rsidRPr="00F36E25" w:rsidRDefault="00F36E25" w:rsidP="00A30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A301CA" w:rsidRPr="00A301CA" w:rsidTr="003D3BDA">
        <w:trPr>
          <w:trHeight w:val="17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 zwiększenia i zmniejszenia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F36E25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4.077 </w:t>
            </w:r>
            <w:r w:rsidR="00A301CA" w:rsidRPr="00A30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F36E25" w:rsidP="00A301C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A301CA" w:rsidRDefault="00A301CA" w:rsidP="00A301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301CA" w:rsidRPr="00A301CA" w:rsidRDefault="00A301CA" w:rsidP="00A301CA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01CA" w:rsidRDefault="00A301CA" w:rsidP="00A301CA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301CA">
        <w:rPr>
          <w:rFonts w:ascii="Times New Roman" w:eastAsia="Times New Roman" w:hAnsi="Times New Roman" w:cs="Times New Roman"/>
          <w:szCs w:val="24"/>
          <w:lang w:eastAsia="pl-PL"/>
        </w:rPr>
        <w:t xml:space="preserve">W związku z powyższym plan po zmianach dochodów i wydatków związanych z realizacją zadań z zakresu administracji rządowej i innych zleconych jednostce samorządu terytorialnego odrębnymi ustawami w 2015 roku wynosi </w:t>
      </w:r>
      <w:r w:rsidRPr="00A301CA">
        <w:rPr>
          <w:rFonts w:ascii="Times New Roman" w:eastAsia="Times New Roman" w:hAnsi="Times New Roman" w:cs="Times New Roman"/>
          <w:bCs/>
          <w:szCs w:val="24"/>
          <w:lang w:eastAsia="pl-PL"/>
        </w:rPr>
        <w:t>7.253.702</w:t>
      </w:r>
      <w:r w:rsidRPr="00A301CA">
        <w:rPr>
          <w:rFonts w:ascii="Times" w:eastAsia="Times New Roman" w:hAnsi="Times" w:cs="Times New Roman"/>
          <w:b/>
          <w:bCs/>
          <w:sz w:val="20"/>
          <w:szCs w:val="24"/>
          <w:lang w:eastAsia="pl-PL"/>
        </w:rPr>
        <w:t xml:space="preserve"> </w:t>
      </w:r>
      <w:r w:rsidRPr="00A301CA">
        <w:rPr>
          <w:rFonts w:ascii="Times New Roman" w:eastAsia="Times New Roman" w:hAnsi="Times New Roman" w:cs="Times New Roman"/>
          <w:szCs w:val="24"/>
          <w:lang w:eastAsia="pl-PL"/>
        </w:rPr>
        <w:t>zł, zgodnie z załącznikiem Nr 3 do niniejszej Uchwały.</w:t>
      </w:r>
    </w:p>
    <w:p w:rsidR="00BE6CC7" w:rsidRPr="00A301CA" w:rsidRDefault="00BE6CC7" w:rsidP="00A301CA">
      <w:pPr>
        <w:spacing w:after="0" w:line="0" w:lineRule="atLeast"/>
        <w:ind w:left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E6CC7" w:rsidRPr="00FB241C" w:rsidRDefault="00BE6CC7" w:rsidP="00BE6CC7">
      <w:pPr>
        <w:pStyle w:val="Tekstpodstawowy"/>
        <w:numPr>
          <w:ilvl w:val="0"/>
          <w:numId w:val="9"/>
        </w:numPr>
        <w:spacing w:line="0" w:lineRule="atLeast"/>
        <w:ind w:left="284" w:hanging="284"/>
        <w:rPr>
          <w:rFonts w:ascii="Times New Roman" w:hAnsi="Times New Roman"/>
          <w:sz w:val="20"/>
          <w:szCs w:val="20"/>
        </w:rPr>
      </w:pPr>
      <w:r w:rsidRPr="00FB241C">
        <w:rPr>
          <w:rFonts w:ascii="Times New Roman" w:hAnsi="Times New Roman"/>
          <w:bCs/>
          <w:sz w:val="20"/>
          <w:szCs w:val="20"/>
        </w:rPr>
        <w:t xml:space="preserve">W załączniku Nr 4 do Uchwały </w:t>
      </w:r>
      <w:r w:rsidRPr="00FB241C">
        <w:rPr>
          <w:rFonts w:ascii="Times New Roman" w:hAnsi="Times New Roman"/>
        </w:rPr>
        <w:t xml:space="preserve"> dotyczącym</w:t>
      </w:r>
      <w:r w:rsidRPr="00912F72">
        <w:rPr>
          <w:rFonts w:ascii="Times New Roman" w:hAnsi="Times New Roman"/>
        </w:rPr>
        <w:t xml:space="preserve"> dochodów i wydatków związanych z realizacją zadań realizowanych w drodze umów, porozumień z innymi jednostkami samorządu terytorialnego:</w:t>
      </w:r>
    </w:p>
    <w:p w:rsidR="00BE6CC7" w:rsidRPr="00114BE7" w:rsidRDefault="00BE6CC7" w:rsidP="00BE6CC7">
      <w:pPr>
        <w:pStyle w:val="Tekstpodstawowy"/>
        <w:spacing w:line="0" w:lineRule="atLeast"/>
        <w:ind w:left="284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3827"/>
        <w:gridCol w:w="1276"/>
        <w:gridCol w:w="992"/>
        <w:gridCol w:w="992"/>
        <w:gridCol w:w="1134"/>
      </w:tblGrid>
      <w:tr w:rsidR="00BE6CC7" w:rsidRPr="00100680" w:rsidTr="00BE6CC7">
        <w:trPr>
          <w:cantSplit/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CC7" w:rsidRPr="00BE6CC7" w:rsidRDefault="00BE6CC7" w:rsidP="00BE6CC7">
            <w:pPr>
              <w:spacing w:line="0" w:lineRule="atLeast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6CC7" w:rsidRPr="00BE6CC7" w:rsidRDefault="00BE6CC7" w:rsidP="00BE6CC7">
            <w:pPr>
              <w:spacing w:line="0" w:lineRule="atLeas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Pr="00BE6CC7" w:rsidRDefault="00BE6CC7" w:rsidP="00BE6CC7">
            <w:pPr>
              <w:spacing w:line="0" w:lineRule="atLeast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Rozdział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Pr="00BE6CC7" w:rsidRDefault="00BE6CC7" w:rsidP="00BE6CC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Plan według uchwały budżetowej na 2015 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Pr="00BE6CC7" w:rsidRDefault="00BE6CC7" w:rsidP="00BE6CC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Zwię-kszenia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Pr="00BE6CC7" w:rsidRDefault="00BE6CC7" w:rsidP="00BE6CC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Zmniej-szenia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 xml:space="preserve">Plan po zmianach </w:t>
            </w:r>
          </w:p>
          <w:p w:rsidR="00BE6CC7" w:rsidRPr="00BE6CC7" w:rsidRDefault="00BE6CC7" w:rsidP="00BE6CC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na 2015 rok</w:t>
            </w:r>
          </w:p>
        </w:tc>
      </w:tr>
      <w:tr w:rsidR="00BE6CC7" w:rsidRPr="00100680" w:rsidTr="00BE6CC7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Pr="00BE6CC7" w:rsidRDefault="00BE6CC7" w:rsidP="00BE6C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Realizacja programu profilaktycznego na rzecz zapobiegania używania alkoholu oraz innych środków psychoaktywnych, w szczególności przez dzieci i młodzież Młodzieżowego Ośrodka Wychowawczego w Antoniewie</w:t>
            </w:r>
          </w:p>
          <w:p w:rsidR="00BE6CC7" w:rsidRPr="00BE6CC7" w:rsidRDefault="00BE6CC7" w:rsidP="00BE6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- wydatki:</w:t>
            </w:r>
          </w:p>
          <w:p w:rsidR="00BE6CC7" w:rsidRPr="00BE6CC7" w:rsidRDefault="00BE6CC7" w:rsidP="00BE6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z tego: - wydatki bieżące,</w:t>
            </w:r>
          </w:p>
          <w:p w:rsidR="00BE6CC7" w:rsidRPr="00BE6CC7" w:rsidRDefault="00BE6CC7" w:rsidP="00BE6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w tym na: - wydatki jednostek budżetowych,</w:t>
            </w:r>
          </w:p>
          <w:p w:rsidR="00BE6CC7" w:rsidRPr="00BE6CC7" w:rsidRDefault="00BE6CC7" w:rsidP="00BE6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 xml:space="preserve"> z tego : - wynagrodzenia i składki od nich    </w:t>
            </w:r>
          </w:p>
          <w:p w:rsidR="00BE6CC7" w:rsidRPr="00BE6CC7" w:rsidRDefault="00BE6CC7" w:rsidP="00BE6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naliczane</w:t>
            </w:r>
          </w:p>
          <w:p w:rsidR="00BE6CC7" w:rsidRPr="00BE6CC7" w:rsidRDefault="00BE6CC7" w:rsidP="00BE6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 xml:space="preserve">              - wydatki związane z realizacją </w:t>
            </w:r>
          </w:p>
          <w:p w:rsidR="00BE6CC7" w:rsidRPr="00BE6CC7" w:rsidRDefault="00BE6CC7" w:rsidP="00BE6C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zadań statutowych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31.443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31.443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31.443</w:t>
            </w:r>
          </w:p>
          <w:p w:rsidR="00BE6CC7" w:rsidRP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31.443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10.620</w:t>
            </w:r>
          </w:p>
          <w:p w:rsidR="00BE6CC7" w:rsidRP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6CC7" w:rsidRP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20.823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P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P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 xml:space="preserve"> 31.443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31.443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31.443</w:t>
            </w:r>
          </w:p>
          <w:p w:rsidR="00BE6CC7" w:rsidRP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>31.443</w:t>
            </w:r>
          </w:p>
          <w:p w:rsid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9.900</w:t>
            </w:r>
          </w:p>
          <w:p w:rsidR="00BE6CC7" w:rsidRP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6CC7" w:rsidRP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21.543</w:t>
            </w:r>
          </w:p>
        </w:tc>
      </w:tr>
      <w:tr w:rsidR="00BE6CC7" w:rsidRPr="00100680" w:rsidTr="00BE6CC7">
        <w:trPr>
          <w:trHeight w:val="113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6CC7" w:rsidRPr="00B275D2" w:rsidTr="00BE6CC7">
        <w:trPr>
          <w:trHeight w:val="106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CC7">
              <w:rPr>
                <w:rFonts w:ascii="Times New Roman" w:hAnsi="Times New Roman" w:cs="Times New Roman"/>
                <w:b/>
                <w:sz w:val="20"/>
                <w:szCs w:val="20"/>
              </w:rPr>
              <w:t>Ogółem zwiększenia i zmniejszenia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7" w:rsidRPr="00BE6CC7" w:rsidRDefault="00BE6CC7" w:rsidP="00BE6CC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E6CC7" w:rsidRDefault="00BE6CC7" w:rsidP="00D675D8">
      <w:pPr>
        <w:spacing w:after="0"/>
        <w:ind w:left="540" w:hanging="360"/>
        <w:jc w:val="both"/>
        <w:rPr>
          <w:rFonts w:ascii="Times New Roman" w:hAnsi="Times New Roman" w:cs="Times New Roman"/>
        </w:rPr>
      </w:pPr>
      <w:r w:rsidRPr="00B275D2">
        <w:t xml:space="preserve">   </w:t>
      </w:r>
    </w:p>
    <w:p w:rsidR="008F7A3E" w:rsidRDefault="00BE6CC7" w:rsidP="00D675D8">
      <w:pPr>
        <w:spacing w:after="0"/>
        <w:ind w:left="540" w:hanging="360"/>
        <w:jc w:val="both"/>
        <w:rPr>
          <w:rFonts w:ascii="Times New Roman" w:hAnsi="Times New Roman" w:cs="Times New Roman"/>
        </w:rPr>
      </w:pPr>
      <w:r w:rsidRPr="00BE6CC7">
        <w:rPr>
          <w:rFonts w:ascii="Times New Roman" w:hAnsi="Times New Roman" w:cs="Times New Roman"/>
        </w:rPr>
        <w:t>Plan po zmianach wynosi 1.618.748 zł,  zgodnie z załącznik</w:t>
      </w:r>
      <w:r w:rsidR="00D675D8">
        <w:rPr>
          <w:rFonts w:ascii="Times New Roman" w:hAnsi="Times New Roman" w:cs="Times New Roman"/>
        </w:rPr>
        <w:t>iem Nr 4 do niniejszej uchwały.</w:t>
      </w:r>
    </w:p>
    <w:p w:rsidR="00D675D8" w:rsidRPr="00D675D8" w:rsidRDefault="00D675D8" w:rsidP="00D675D8">
      <w:pPr>
        <w:spacing w:after="0"/>
        <w:ind w:left="540" w:hanging="360"/>
        <w:jc w:val="both"/>
        <w:rPr>
          <w:rFonts w:ascii="Times New Roman" w:hAnsi="Times New Roman" w:cs="Times New Roman"/>
        </w:rPr>
      </w:pPr>
    </w:p>
    <w:p w:rsidR="00803C0A" w:rsidRPr="00803C0A" w:rsidRDefault="008F7A3E" w:rsidP="00803C0A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03C0A" w:rsidRPr="00803C0A">
        <w:rPr>
          <w:rFonts w:ascii="Times New Roman" w:eastAsia="Times New Roman" w:hAnsi="Times New Roman" w:cs="Times New Roman"/>
          <w:lang w:eastAsia="pl-PL"/>
        </w:rPr>
        <w:t xml:space="preserve">załączniku Nr 5 do Uchwały  dotyczącym dotacji udzielonych z budżetu powiatu:  </w:t>
      </w:r>
    </w:p>
    <w:p w:rsidR="00803C0A" w:rsidRPr="00803C0A" w:rsidRDefault="00803C0A" w:rsidP="00803C0A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5178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875"/>
        <w:gridCol w:w="867"/>
        <w:gridCol w:w="3215"/>
        <w:gridCol w:w="1164"/>
        <w:gridCol w:w="1139"/>
        <w:gridCol w:w="993"/>
        <w:gridCol w:w="1132"/>
      </w:tblGrid>
      <w:tr w:rsidR="00803C0A" w:rsidRPr="00803C0A" w:rsidTr="006F03CC">
        <w:tc>
          <w:tcPr>
            <w:tcW w:w="466" w:type="pct"/>
          </w:tcPr>
          <w:p w:rsidR="00803C0A" w:rsidRPr="00803C0A" w:rsidRDefault="00803C0A" w:rsidP="00803C0A">
            <w:pPr>
              <w:ind w:hanging="240"/>
              <w:jc w:val="both"/>
            </w:pPr>
          </w:p>
          <w:p w:rsidR="00803C0A" w:rsidRPr="00803C0A" w:rsidRDefault="00803C0A" w:rsidP="00803C0A">
            <w:pPr>
              <w:ind w:hanging="240"/>
              <w:jc w:val="center"/>
            </w:pPr>
            <w:r w:rsidRPr="00803C0A">
              <w:t xml:space="preserve"> Dział</w:t>
            </w:r>
          </w:p>
        </w:tc>
        <w:tc>
          <w:tcPr>
            <w:tcW w:w="462" w:type="pct"/>
          </w:tcPr>
          <w:p w:rsidR="00803C0A" w:rsidRPr="00803C0A" w:rsidRDefault="00803C0A" w:rsidP="00803C0A">
            <w:pPr>
              <w:ind w:hanging="240"/>
              <w:jc w:val="both"/>
            </w:pPr>
          </w:p>
          <w:p w:rsidR="00803C0A" w:rsidRPr="00803C0A" w:rsidRDefault="00803C0A" w:rsidP="00803C0A">
            <w:pPr>
              <w:ind w:hanging="156"/>
              <w:jc w:val="center"/>
            </w:pPr>
            <w:r>
              <w:t xml:space="preserve"> </w:t>
            </w:r>
            <w:r w:rsidRPr="00803C0A">
              <w:t>Rozdział</w:t>
            </w:r>
          </w:p>
        </w:tc>
        <w:tc>
          <w:tcPr>
            <w:tcW w:w="1713" w:type="pct"/>
          </w:tcPr>
          <w:p w:rsidR="00803C0A" w:rsidRPr="00803C0A" w:rsidRDefault="00803C0A" w:rsidP="00803C0A">
            <w:pPr>
              <w:ind w:hanging="240"/>
              <w:jc w:val="both"/>
            </w:pPr>
          </w:p>
          <w:p w:rsidR="00803C0A" w:rsidRPr="00803C0A" w:rsidRDefault="00803C0A" w:rsidP="00803C0A">
            <w:pPr>
              <w:ind w:hanging="240"/>
              <w:jc w:val="center"/>
            </w:pPr>
            <w:r w:rsidRPr="00803C0A">
              <w:t>Treść</w:t>
            </w:r>
          </w:p>
        </w:tc>
        <w:tc>
          <w:tcPr>
            <w:tcW w:w="620" w:type="pct"/>
          </w:tcPr>
          <w:p w:rsidR="00803C0A" w:rsidRPr="00803C0A" w:rsidRDefault="00803C0A" w:rsidP="00803C0A">
            <w:pPr>
              <w:jc w:val="both"/>
            </w:pPr>
            <w:r w:rsidRPr="00803C0A">
              <w:t>Plan według uchwały budżetowej na 2015 rok</w:t>
            </w:r>
          </w:p>
        </w:tc>
        <w:tc>
          <w:tcPr>
            <w:tcW w:w="607" w:type="pct"/>
          </w:tcPr>
          <w:p w:rsidR="00803C0A" w:rsidRPr="00803C0A" w:rsidRDefault="00803C0A" w:rsidP="00803C0A">
            <w:pPr>
              <w:ind w:hanging="32"/>
              <w:jc w:val="both"/>
            </w:pPr>
            <w:r w:rsidRPr="00803C0A">
              <w:t>Zwiększe- nia</w:t>
            </w:r>
          </w:p>
        </w:tc>
        <w:tc>
          <w:tcPr>
            <w:tcW w:w="529" w:type="pct"/>
          </w:tcPr>
          <w:p w:rsidR="00803C0A" w:rsidRPr="00803C0A" w:rsidRDefault="00803C0A" w:rsidP="00803C0A">
            <w:pPr>
              <w:ind w:hanging="80"/>
              <w:jc w:val="both"/>
            </w:pPr>
            <w:r w:rsidRPr="00803C0A">
              <w:t>Zmniej-szenia</w:t>
            </w:r>
          </w:p>
        </w:tc>
        <w:tc>
          <w:tcPr>
            <w:tcW w:w="604" w:type="pct"/>
          </w:tcPr>
          <w:p w:rsidR="00803C0A" w:rsidRPr="00803C0A" w:rsidRDefault="00803C0A" w:rsidP="00803C0A">
            <w:pPr>
              <w:ind w:hanging="28"/>
              <w:jc w:val="both"/>
            </w:pPr>
            <w:r w:rsidRPr="00803C0A">
              <w:t xml:space="preserve">Plan po </w:t>
            </w:r>
          </w:p>
          <w:p w:rsidR="00803C0A" w:rsidRPr="00803C0A" w:rsidRDefault="00803C0A" w:rsidP="00803C0A">
            <w:pPr>
              <w:ind w:hanging="28"/>
              <w:jc w:val="both"/>
            </w:pPr>
            <w:r w:rsidRPr="00803C0A">
              <w:t xml:space="preserve">zmianach </w:t>
            </w:r>
          </w:p>
          <w:p w:rsidR="00803C0A" w:rsidRPr="00803C0A" w:rsidRDefault="00803C0A" w:rsidP="00803C0A">
            <w:pPr>
              <w:ind w:hanging="28"/>
              <w:jc w:val="both"/>
            </w:pPr>
            <w:r w:rsidRPr="00803C0A">
              <w:t>na 2015 rok</w:t>
            </w:r>
          </w:p>
        </w:tc>
      </w:tr>
      <w:tr w:rsidR="004E50B2" w:rsidRPr="00803C0A" w:rsidTr="006F03CC">
        <w:tc>
          <w:tcPr>
            <w:tcW w:w="466" w:type="pct"/>
          </w:tcPr>
          <w:p w:rsidR="004E50B2" w:rsidRPr="00803C0A" w:rsidRDefault="004E50B2" w:rsidP="00803C0A">
            <w:pPr>
              <w:jc w:val="both"/>
            </w:pPr>
            <w:r>
              <w:t xml:space="preserve">    010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4E50B2" w:rsidRDefault="004E50B2" w:rsidP="00803C0A">
            <w:pPr>
              <w:ind w:hanging="240"/>
              <w:jc w:val="both"/>
            </w:pPr>
          </w:p>
          <w:p w:rsidR="004E50B2" w:rsidRPr="00803C0A" w:rsidRDefault="004E50B2" w:rsidP="004E50B2">
            <w:pPr>
              <w:ind w:hanging="240"/>
              <w:jc w:val="center"/>
            </w:pPr>
            <w:r>
              <w:t xml:space="preserve">    01009</w:t>
            </w:r>
          </w:p>
        </w:tc>
        <w:tc>
          <w:tcPr>
            <w:tcW w:w="1713" w:type="pct"/>
            <w:tcBorders>
              <w:bottom w:val="single" w:sz="4" w:space="0" w:color="auto"/>
            </w:tcBorders>
          </w:tcPr>
          <w:p w:rsidR="004E50B2" w:rsidRDefault="004E50B2" w:rsidP="00803C0A">
            <w:pPr>
              <w:jc w:val="both"/>
            </w:pPr>
            <w:r>
              <w:t>Rolnictwo i łowiectwo</w:t>
            </w:r>
          </w:p>
          <w:p w:rsidR="004E50B2" w:rsidRDefault="004E50B2" w:rsidP="00803C0A">
            <w:pPr>
              <w:jc w:val="both"/>
            </w:pPr>
            <w:r>
              <w:t>Spółki wodne</w:t>
            </w:r>
          </w:p>
          <w:p w:rsidR="004E50B2" w:rsidRPr="00803C0A" w:rsidRDefault="004E50B2" w:rsidP="004E50B2">
            <w:pPr>
              <w:jc w:val="both"/>
            </w:pPr>
            <w:r w:rsidRPr="00803C0A">
              <w:t xml:space="preserve">- dotacje dla jednostek </w:t>
            </w:r>
            <w:r>
              <w:t xml:space="preserve">spoza </w:t>
            </w:r>
            <w:r w:rsidRPr="00803C0A">
              <w:t>sektora</w:t>
            </w:r>
          </w:p>
          <w:p w:rsidR="004E50B2" w:rsidRPr="00803C0A" w:rsidRDefault="004E50B2" w:rsidP="004E50B2">
            <w:pPr>
              <w:jc w:val="both"/>
            </w:pPr>
            <w:r w:rsidRPr="00803C0A">
              <w:t xml:space="preserve">  finansów publicznych,</w:t>
            </w:r>
          </w:p>
          <w:p w:rsidR="004E50B2" w:rsidRDefault="004E50B2" w:rsidP="004E50B2">
            <w:pPr>
              <w:jc w:val="both"/>
            </w:pPr>
            <w:r w:rsidRPr="00803C0A">
              <w:t xml:space="preserve">  z tego: - dotacje podmiotowe</w:t>
            </w:r>
            <w:r>
              <w:t>,</w:t>
            </w:r>
          </w:p>
          <w:p w:rsidR="004E50B2" w:rsidRDefault="004E50B2" w:rsidP="004E50B2">
            <w:pPr>
              <w:jc w:val="both"/>
            </w:pPr>
            <w:r>
              <w:t xml:space="preserve">              - dotacje celowe</w:t>
            </w:r>
          </w:p>
        </w:tc>
        <w:tc>
          <w:tcPr>
            <w:tcW w:w="620" w:type="pct"/>
          </w:tcPr>
          <w:p w:rsidR="004E50B2" w:rsidRDefault="004E50B2" w:rsidP="00803C0A">
            <w:pPr>
              <w:jc w:val="right"/>
            </w:pPr>
            <w:r>
              <w:t>40.000</w:t>
            </w:r>
          </w:p>
          <w:p w:rsidR="004E50B2" w:rsidRDefault="004E50B2" w:rsidP="00803C0A">
            <w:pPr>
              <w:jc w:val="right"/>
            </w:pPr>
            <w:r>
              <w:t>40.000</w:t>
            </w:r>
          </w:p>
          <w:p w:rsidR="004E50B2" w:rsidRDefault="004E50B2" w:rsidP="00803C0A">
            <w:pPr>
              <w:jc w:val="right"/>
            </w:pPr>
            <w:r>
              <w:t>40.000</w:t>
            </w:r>
          </w:p>
          <w:p w:rsidR="004E50B2" w:rsidRDefault="004E50B2" w:rsidP="00803C0A">
            <w:pPr>
              <w:jc w:val="right"/>
            </w:pPr>
          </w:p>
          <w:p w:rsidR="004E50B2" w:rsidRDefault="004E50B2" w:rsidP="00803C0A">
            <w:pPr>
              <w:jc w:val="right"/>
            </w:pPr>
            <w:r>
              <w:t>40.000</w:t>
            </w:r>
          </w:p>
          <w:p w:rsidR="004E50B2" w:rsidRDefault="004E50B2" w:rsidP="00803C0A">
            <w:pPr>
              <w:jc w:val="right"/>
            </w:pPr>
            <w:r>
              <w:t>-</w:t>
            </w:r>
          </w:p>
        </w:tc>
        <w:tc>
          <w:tcPr>
            <w:tcW w:w="607" w:type="pct"/>
          </w:tcPr>
          <w:p w:rsidR="004E50B2" w:rsidRDefault="004E50B2" w:rsidP="00803C0A">
            <w:pPr>
              <w:ind w:hanging="32"/>
              <w:jc w:val="right"/>
            </w:pPr>
            <w:r>
              <w:t>40.000</w:t>
            </w:r>
          </w:p>
          <w:p w:rsidR="004E50B2" w:rsidRDefault="004E50B2" w:rsidP="00803C0A">
            <w:pPr>
              <w:ind w:hanging="32"/>
              <w:jc w:val="right"/>
            </w:pPr>
            <w:r>
              <w:t>40.000</w:t>
            </w:r>
          </w:p>
          <w:p w:rsidR="004E50B2" w:rsidRDefault="004E50B2" w:rsidP="00803C0A">
            <w:pPr>
              <w:ind w:hanging="32"/>
              <w:jc w:val="right"/>
            </w:pPr>
            <w:r>
              <w:t>40.000</w:t>
            </w:r>
          </w:p>
          <w:p w:rsidR="004E50B2" w:rsidRDefault="004E50B2" w:rsidP="00803C0A">
            <w:pPr>
              <w:ind w:hanging="32"/>
              <w:jc w:val="right"/>
            </w:pPr>
          </w:p>
          <w:p w:rsidR="004E50B2" w:rsidRDefault="004E50B2" w:rsidP="00803C0A">
            <w:pPr>
              <w:ind w:hanging="32"/>
              <w:jc w:val="right"/>
            </w:pPr>
            <w:r>
              <w:t>-</w:t>
            </w:r>
          </w:p>
          <w:p w:rsidR="004E50B2" w:rsidRDefault="004E50B2" w:rsidP="00803C0A">
            <w:pPr>
              <w:ind w:hanging="32"/>
              <w:jc w:val="right"/>
            </w:pPr>
            <w:r>
              <w:t>40.000</w:t>
            </w:r>
          </w:p>
        </w:tc>
        <w:tc>
          <w:tcPr>
            <w:tcW w:w="529" w:type="pct"/>
          </w:tcPr>
          <w:p w:rsidR="004E50B2" w:rsidRDefault="004E50B2" w:rsidP="004E50B2">
            <w:pPr>
              <w:ind w:hanging="32"/>
              <w:jc w:val="right"/>
            </w:pPr>
            <w:r>
              <w:t>40.000</w:t>
            </w:r>
          </w:p>
          <w:p w:rsidR="004E50B2" w:rsidRDefault="004E50B2" w:rsidP="004E50B2">
            <w:pPr>
              <w:ind w:hanging="32"/>
              <w:jc w:val="right"/>
            </w:pPr>
            <w:r>
              <w:t>40.000</w:t>
            </w:r>
          </w:p>
          <w:p w:rsidR="004E50B2" w:rsidRDefault="004E50B2" w:rsidP="004E50B2">
            <w:pPr>
              <w:ind w:hanging="32"/>
              <w:jc w:val="right"/>
            </w:pPr>
            <w:r>
              <w:t>40.000</w:t>
            </w:r>
          </w:p>
          <w:p w:rsidR="004E50B2" w:rsidRDefault="004E50B2" w:rsidP="004E50B2"/>
          <w:p w:rsidR="004E50B2" w:rsidRDefault="004E50B2" w:rsidP="004E50B2">
            <w:pPr>
              <w:jc w:val="right"/>
            </w:pPr>
            <w:r>
              <w:t>40.000</w:t>
            </w:r>
          </w:p>
          <w:p w:rsidR="004E50B2" w:rsidRDefault="004E50B2" w:rsidP="004E50B2">
            <w:pPr>
              <w:jc w:val="right"/>
            </w:pPr>
            <w:r>
              <w:t>-</w:t>
            </w:r>
          </w:p>
        </w:tc>
        <w:tc>
          <w:tcPr>
            <w:tcW w:w="604" w:type="pct"/>
          </w:tcPr>
          <w:p w:rsidR="004E50B2" w:rsidRDefault="004E50B2" w:rsidP="004E50B2">
            <w:pPr>
              <w:ind w:hanging="32"/>
              <w:jc w:val="right"/>
            </w:pPr>
            <w:r>
              <w:t>40.000</w:t>
            </w:r>
          </w:p>
          <w:p w:rsidR="004E50B2" w:rsidRDefault="004E50B2" w:rsidP="004E50B2">
            <w:pPr>
              <w:ind w:hanging="32"/>
              <w:jc w:val="right"/>
            </w:pPr>
            <w:r>
              <w:t>40.000</w:t>
            </w:r>
          </w:p>
          <w:p w:rsidR="004E50B2" w:rsidRDefault="004E50B2" w:rsidP="004E50B2">
            <w:pPr>
              <w:ind w:hanging="32"/>
              <w:jc w:val="right"/>
            </w:pPr>
            <w:r>
              <w:t>40.000</w:t>
            </w:r>
          </w:p>
          <w:p w:rsidR="004E50B2" w:rsidRDefault="004E50B2" w:rsidP="004E50B2"/>
          <w:p w:rsidR="004E50B2" w:rsidRDefault="004E50B2" w:rsidP="004E50B2">
            <w:pPr>
              <w:jc w:val="right"/>
            </w:pPr>
            <w:r>
              <w:t>-</w:t>
            </w:r>
          </w:p>
          <w:p w:rsidR="004E50B2" w:rsidRDefault="004E50B2" w:rsidP="004E50B2">
            <w:pPr>
              <w:ind w:hanging="28"/>
              <w:jc w:val="right"/>
            </w:pPr>
            <w:r>
              <w:t>40.000</w:t>
            </w:r>
          </w:p>
        </w:tc>
      </w:tr>
      <w:tr w:rsidR="004E50B2" w:rsidRPr="004E50B2" w:rsidTr="006F03CC">
        <w:tc>
          <w:tcPr>
            <w:tcW w:w="466" w:type="pct"/>
            <w:tcBorders>
              <w:right w:val="nil"/>
            </w:tcBorders>
          </w:tcPr>
          <w:p w:rsidR="004E50B2" w:rsidRPr="004E50B2" w:rsidRDefault="004E50B2" w:rsidP="00803C0A">
            <w:pPr>
              <w:jc w:val="both"/>
              <w:rPr>
                <w:b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</w:tcPr>
          <w:p w:rsidR="004E50B2" w:rsidRPr="004E50B2" w:rsidRDefault="004E50B2" w:rsidP="00803C0A">
            <w:pPr>
              <w:ind w:hanging="240"/>
              <w:jc w:val="both"/>
              <w:rPr>
                <w:b/>
              </w:rPr>
            </w:pPr>
          </w:p>
        </w:tc>
        <w:tc>
          <w:tcPr>
            <w:tcW w:w="1713" w:type="pct"/>
            <w:tcBorders>
              <w:left w:val="nil"/>
            </w:tcBorders>
          </w:tcPr>
          <w:p w:rsidR="004E50B2" w:rsidRPr="004E50B2" w:rsidRDefault="004E50B2" w:rsidP="004E50B2">
            <w:pPr>
              <w:rPr>
                <w:b/>
              </w:rPr>
            </w:pPr>
            <w:r>
              <w:rPr>
                <w:b/>
              </w:rPr>
              <w:t xml:space="preserve">      Razem</w:t>
            </w:r>
          </w:p>
        </w:tc>
        <w:tc>
          <w:tcPr>
            <w:tcW w:w="620" w:type="pct"/>
          </w:tcPr>
          <w:p w:rsidR="004E50B2" w:rsidRPr="004E50B2" w:rsidRDefault="004E50B2" w:rsidP="00803C0A">
            <w:pPr>
              <w:jc w:val="right"/>
              <w:rPr>
                <w:b/>
              </w:rPr>
            </w:pPr>
          </w:p>
        </w:tc>
        <w:tc>
          <w:tcPr>
            <w:tcW w:w="607" w:type="pct"/>
          </w:tcPr>
          <w:p w:rsidR="004E50B2" w:rsidRPr="004E50B2" w:rsidRDefault="004E50B2" w:rsidP="00803C0A">
            <w:pPr>
              <w:ind w:hanging="32"/>
              <w:jc w:val="right"/>
              <w:rPr>
                <w:b/>
              </w:rPr>
            </w:pPr>
            <w:r>
              <w:rPr>
                <w:b/>
              </w:rPr>
              <w:t>40.000</w:t>
            </w:r>
          </w:p>
        </w:tc>
        <w:tc>
          <w:tcPr>
            <w:tcW w:w="529" w:type="pct"/>
          </w:tcPr>
          <w:p w:rsidR="004E50B2" w:rsidRPr="004E50B2" w:rsidRDefault="004E50B2" w:rsidP="00803C0A">
            <w:pPr>
              <w:jc w:val="right"/>
              <w:rPr>
                <w:b/>
              </w:rPr>
            </w:pPr>
            <w:r>
              <w:rPr>
                <w:b/>
              </w:rPr>
              <w:t>40.000</w:t>
            </w:r>
          </w:p>
        </w:tc>
        <w:tc>
          <w:tcPr>
            <w:tcW w:w="604" w:type="pct"/>
          </w:tcPr>
          <w:p w:rsidR="004E50B2" w:rsidRPr="004E50B2" w:rsidRDefault="004E50B2" w:rsidP="00803C0A">
            <w:pPr>
              <w:ind w:hanging="28"/>
              <w:jc w:val="right"/>
              <w:rPr>
                <w:b/>
              </w:rPr>
            </w:pPr>
          </w:p>
        </w:tc>
      </w:tr>
      <w:tr w:rsidR="00803C0A" w:rsidRPr="00803C0A" w:rsidTr="006F03CC">
        <w:tc>
          <w:tcPr>
            <w:tcW w:w="466" w:type="pct"/>
          </w:tcPr>
          <w:p w:rsidR="00803C0A" w:rsidRPr="00803C0A" w:rsidRDefault="00803C0A" w:rsidP="00803C0A">
            <w:pPr>
              <w:jc w:val="both"/>
            </w:pPr>
            <w:r w:rsidRPr="00803C0A">
              <w:lastRenderedPageBreak/>
              <w:t xml:space="preserve"> </w:t>
            </w:r>
            <w:r>
              <w:t xml:space="preserve">   854</w:t>
            </w:r>
          </w:p>
        </w:tc>
        <w:tc>
          <w:tcPr>
            <w:tcW w:w="462" w:type="pct"/>
          </w:tcPr>
          <w:p w:rsidR="00803C0A" w:rsidRPr="00803C0A" w:rsidRDefault="00803C0A" w:rsidP="00803C0A">
            <w:pPr>
              <w:ind w:hanging="240"/>
              <w:jc w:val="both"/>
            </w:pPr>
            <w:r w:rsidRPr="00803C0A">
              <w:t xml:space="preserve">      </w:t>
            </w:r>
          </w:p>
          <w:p w:rsidR="00803C0A" w:rsidRPr="00803C0A" w:rsidRDefault="00803C0A" w:rsidP="00803C0A">
            <w:pPr>
              <w:ind w:hanging="240"/>
              <w:jc w:val="both"/>
            </w:pPr>
            <w:r w:rsidRPr="00803C0A">
              <w:t xml:space="preserve"> </w:t>
            </w:r>
            <w:r>
              <w:t>8   85419</w:t>
            </w:r>
          </w:p>
          <w:p w:rsidR="00803C0A" w:rsidRPr="00803C0A" w:rsidRDefault="00803C0A" w:rsidP="00803C0A">
            <w:pPr>
              <w:ind w:hanging="240"/>
              <w:jc w:val="both"/>
            </w:pPr>
            <w:r w:rsidRPr="00803C0A">
              <w:t xml:space="preserve">      </w:t>
            </w:r>
          </w:p>
        </w:tc>
        <w:tc>
          <w:tcPr>
            <w:tcW w:w="1713" w:type="pct"/>
          </w:tcPr>
          <w:p w:rsidR="00803C0A" w:rsidRPr="00803C0A" w:rsidRDefault="00803C0A" w:rsidP="00803C0A">
            <w:pPr>
              <w:jc w:val="both"/>
            </w:pPr>
            <w:r>
              <w:t>Edukacyjna opieka wychowawcza</w:t>
            </w:r>
          </w:p>
          <w:p w:rsidR="00803C0A" w:rsidRPr="00803C0A" w:rsidRDefault="00803C0A" w:rsidP="00F2195F">
            <w:r>
              <w:t>Ośrodki rewalidacyjno - wychowawcze</w:t>
            </w:r>
          </w:p>
          <w:p w:rsidR="00803C0A" w:rsidRPr="00803C0A" w:rsidRDefault="00803C0A" w:rsidP="00803C0A">
            <w:pPr>
              <w:jc w:val="both"/>
            </w:pPr>
            <w:r w:rsidRPr="00803C0A">
              <w:t xml:space="preserve">- dotacje dla jednostek </w:t>
            </w:r>
            <w:r>
              <w:t xml:space="preserve">spoza </w:t>
            </w:r>
            <w:r w:rsidRPr="00803C0A">
              <w:t>sektora</w:t>
            </w:r>
          </w:p>
          <w:p w:rsidR="00803C0A" w:rsidRPr="00803C0A" w:rsidRDefault="00803C0A" w:rsidP="00803C0A">
            <w:pPr>
              <w:jc w:val="both"/>
            </w:pPr>
            <w:r w:rsidRPr="00803C0A">
              <w:t xml:space="preserve">  finansów publicznych,</w:t>
            </w:r>
          </w:p>
          <w:p w:rsidR="00803C0A" w:rsidRPr="00803C0A" w:rsidRDefault="00803C0A" w:rsidP="00803C0A">
            <w:pPr>
              <w:jc w:val="both"/>
            </w:pPr>
            <w:r w:rsidRPr="00803C0A">
              <w:t xml:space="preserve">  z tego: - dotacje podmiotowe</w:t>
            </w:r>
          </w:p>
        </w:tc>
        <w:tc>
          <w:tcPr>
            <w:tcW w:w="620" w:type="pct"/>
          </w:tcPr>
          <w:p w:rsidR="00803C0A" w:rsidRDefault="00803C0A" w:rsidP="00803C0A">
            <w:pPr>
              <w:jc w:val="right"/>
            </w:pPr>
            <w:r>
              <w:t xml:space="preserve"> 418.752</w:t>
            </w:r>
          </w:p>
          <w:p w:rsidR="00803C0A" w:rsidRDefault="00803C0A" w:rsidP="00803C0A">
            <w:pPr>
              <w:jc w:val="right"/>
            </w:pPr>
            <w:r>
              <w:t>418.752</w:t>
            </w:r>
          </w:p>
          <w:p w:rsidR="00803C0A" w:rsidRDefault="00803C0A" w:rsidP="00803C0A">
            <w:pPr>
              <w:jc w:val="right"/>
            </w:pPr>
          </w:p>
          <w:p w:rsidR="00803C0A" w:rsidRDefault="00803C0A" w:rsidP="00803C0A">
            <w:pPr>
              <w:jc w:val="right"/>
            </w:pPr>
            <w:r>
              <w:t>418.752</w:t>
            </w:r>
          </w:p>
          <w:p w:rsidR="00803C0A" w:rsidRDefault="00803C0A" w:rsidP="00803C0A">
            <w:pPr>
              <w:jc w:val="right"/>
            </w:pPr>
          </w:p>
          <w:p w:rsidR="00803C0A" w:rsidRPr="00803C0A" w:rsidRDefault="00803C0A" w:rsidP="00803C0A">
            <w:pPr>
              <w:jc w:val="right"/>
            </w:pPr>
            <w:r>
              <w:t>418.752</w:t>
            </w:r>
          </w:p>
        </w:tc>
        <w:tc>
          <w:tcPr>
            <w:tcW w:w="607" w:type="pct"/>
          </w:tcPr>
          <w:p w:rsidR="00803C0A" w:rsidRDefault="00803C0A" w:rsidP="00803C0A">
            <w:pPr>
              <w:ind w:hanging="32"/>
              <w:jc w:val="right"/>
            </w:pPr>
            <w:r>
              <w:t xml:space="preserve"> -</w:t>
            </w:r>
          </w:p>
          <w:p w:rsidR="00803C0A" w:rsidRDefault="00803C0A" w:rsidP="00803C0A">
            <w:pPr>
              <w:ind w:hanging="32"/>
              <w:jc w:val="right"/>
            </w:pPr>
            <w:r>
              <w:t>-</w:t>
            </w:r>
          </w:p>
          <w:p w:rsidR="00803C0A" w:rsidRDefault="00803C0A" w:rsidP="00803C0A">
            <w:pPr>
              <w:ind w:hanging="32"/>
              <w:jc w:val="right"/>
            </w:pPr>
          </w:p>
          <w:p w:rsidR="00803C0A" w:rsidRDefault="00803C0A" w:rsidP="00803C0A">
            <w:pPr>
              <w:ind w:hanging="32"/>
              <w:jc w:val="right"/>
            </w:pPr>
            <w:r>
              <w:t>-</w:t>
            </w:r>
          </w:p>
          <w:p w:rsidR="00803C0A" w:rsidRDefault="00803C0A" w:rsidP="00803C0A">
            <w:pPr>
              <w:ind w:hanging="32"/>
              <w:jc w:val="right"/>
            </w:pPr>
          </w:p>
          <w:p w:rsidR="00803C0A" w:rsidRPr="00803C0A" w:rsidRDefault="00803C0A" w:rsidP="00803C0A">
            <w:pPr>
              <w:ind w:hanging="32"/>
              <w:jc w:val="right"/>
            </w:pPr>
            <w:r>
              <w:t>-</w:t>
            </w:r>
          </w:p>
        </w:tc>
        <w:tc>
          <w:tcPr>
            <w:tcW w:w="529" w:type="pct"/>
          </w:tcPr>
          <w:p w:rsidR="00803C0A" w:rsidRDefault="00803C0A" w:rsidP="00803C0A">
            <w:pPr>
              <w:jc w:val="right"/>
            </w:pPr>
            <w:r>
              <w:t xml:space="preserve"> 20.000</w:t>
            </w:r>
          </w:p>
          <w:p w:rsidR="00803C0A" w:rsidRDefault="00803C0A" w:rsidP="00803C0A">
            <w:pPr>
              <w:jc w:val="right"/>
            </w:pPr>
            <w:r>
              <w:t>20.000</w:t>
            </w:r>
          </w:p>
          <w:p w:rsidR="00803C0A" w:rsidRDefault="00803C0A" w:rsidP="00803C0A">
            <w:pPr>
              <w:jc w:val="right"/>
            </w:pPr>
          </w:p>
          <w:p w:rsidR="00803C0A" w:rsidRDefault="00803C0A" w:rsidP="00803C0A">
            <w:pPr>
              <w:jc w:val="right"/>
            </w:pPr>
            <w:r>
              <w:t>20.000</w:t>
            </w:r>
          </w:p>
          <w:p w:rsidR="00803C0A" w:rsidRDefault="00803C0A" w:rsidP="00803C0A">
            <w:pPr>
              <w:jc w:val="right"/>
            </w:pPr>
          </w:p>
          <w:p w:rsidR="00803C0A" w:rsidRPr="00803C0A" w:rsidRDefault="00803C0A" w:rsidP="00803C0A">
            <w:pPr>
              <w:jc w:val="right"/>
            </w:pPr>
            <w:r>
              <w:t>20.000</w:t>
            </w:r>
          </w:p>
        </w:tc>
        <w:tc>
          <w:tcPr>
            <w:tcW w:w="604" w:type="pct"/>
          </w:tcPr>
          <w:p w:rsidR="00803C0A" w:rsidRPr="00803C0A" w:rsidRDefault="00803C0A" w:rsidP="00803C0A">
            <w:pPr>
              <w:ind w:hanging="28"/>
              <w:jc w:val="right"/>
            </w:pPr>
            <w:r>
              <w:t>398.752</w:t>
            </w:r>
          </w:p>
          <w:p w:rsidR="00803C0A" w:rsidRDefault="00803C0A" w:rsidP="00803C0A">
            <w:pPr>
              <w:ind w:hanging="28"/>
              <w:jc w:val="right"/>
            </w:pPr>
            <w:r>
              <w:t>398.752</w:t>
            </w:r>
          </w:p>
          <w:p w:rsidR="00803C0A" w:rsidRPr="00803C0A" w:rsidRDefault="00803C0A" w:rsidP="00803C0A">
            <w:pPr>
              <w:ind w:hanging="28"/>
              <w:jc w:val="right"/>
            </w:pPr>
          </w:p>
          <w:p w:rsidR="00803C0A" w:rsidRPr="00803C0A" w:rsidRDefault="00803C0A" w:rsidP="00803C0A">
            <w:pPr>
              <w:ind w:hanging="28"/>
              <w:jc w:val="right"/>
            </w:pPr>
            <w:r>
              <w:t>398.752</w:t>
            </w:r>
          </w:p>
          <w:p w:rsidR="00803C0A" w:rsidRPr="00803C0A" w:rsidRDefault="00803C0A" w:rsidP="00803C0A">
            <w:pPr>
              <w:ind w:hanging="28"/>
              <w:jc w:val="right"/>
            </w:pPr>
          </w:p>
          <w:p w:rsidR="00803C0A" w:rsidRPr="00803C0A" w:rsidRDefault="00803C0A" w:rsidP="00803C0A">
            <w:pPr>
              <w:ind w:hanging="28"/>
              <w:jc w:val="right"/>
            </w:pPr>
            <w:r>
              <w:t>398.752</w:t>
            </w:r>
            <w:r w:rsidRPr="00803C0A">
              <w:t xml:space="preserve"> </w:t>
            </w:r>
          </w:p>
        </w:tc>
      </w:tr>
      <w:tr w:rsidR="00803C0A" w:rsidRPr="00803C0A" w:rsidTr="006F03CC">
        <w:tc>
          <w:tcPr>
            <w:tcW w:w="2641" w:type="pct"/>
            <w:gridSpan w:val="3"/>
          </w:tcPr>
          <w:p w:rsidR="00803C0A" w:rsidRPr="00803C0A" w:rsidRDefault="00803C0A" w:rsidP="00803C0A">
            <w:pPr>
              <w:jc w:val="center"/>
              <w:rPr>
                <w:b/>
              </w:rPr>
            </w:pPr>
            <w:r w:rsidRPr="00803C0A">
              <w:rPr>
                <w:b/>
              </w:rPr>
              <w:t>Razem</w:t>
            </w:r>
          </w:p>
        </w:tc>
        <w:tc>
          <w:tcPr>
            <w:tcW w:w="620" w:type="pct"/>
          </w:tcPr>
          <w:p w:rsidR="00803C0A" w:rsidRPr="00803C0A" w:rsidRDefault="00803C0A" w:rsidP="00803C0A">
            <w:pPr>
              <w:jc w:val="right"/>
              <w:rPr>
                <w:b/>
              </w:rPr>
            </w:pPr>
          </w:p>
        </w:tc>
        <w:tc>
          <w:tcPr>
            <w:tcW w:w="607" w:type="pct"/>
          </w:tcPr>
          <w:p w:rsidR="00803C0A" w:rsidRPr="00803C0A" w:rsidRDefault="00803C0A" w:rsidP="00803C0A">
            <w:pPr>
              <w:ind w:hanging="32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9" w:type="pct"/>
          </w:tcPr>
          <w:p w:rsidR="00803C0A" w:rsidRPr="00803C0A" w:rsidRDefault="00803C0A" w:rsidP="00803C0A">
            <w:pPr>
              <w:ind w:hanging="32"/>
              <w:jc w:val="right"/>
              <w:rPr>
                <w:b/>
              </w:rPr>
            </w:pPr>
            <w:r>
              <w:rPr>
                <w:b/>
              </w:rPr>
              <w:t>20.000</w:t>
            </w:r>
          </w:p>
        </w:tc>
        <w:tc>
          <w:tcPr>
            <w:tcW w:w="604" w:type="pct"/>
          </w:tcPr>
          <w:p w:rsidR="00803C0A" w:rsidRPr="00803C0A" w:rsidRDefault="00803C0A" w:rsidP="00803C0A">
            <w:pPr>
              <w:ind w:hanging="28"/>
              <w:jc w:val="right"/>
              <w:rPr>
                <w:b/>
              </w:rPr>
            </w:pPr>
          </w:p>
        </w:tc>
      </w:tr>
      <w:tr w:rsidR="00803C0A" w:rsidRPr="00803C0A" w:rsidTr="006F03CC">
        <w:trPr>
          <w:trHeight w:val="168"/>
        </w:trPr>
        <w:tc>
          <w:tcPr>
            <w:tcW w:w="2641" w:type="pct"/>
            <w:gridSpan w:val="3"/>
          </w:tcPr>
          <w:p w:rsidR="00803C0A" w:rsidRPr="00803C0A" w:rsidRDefault="00803C0A" w:rsidP="00803C0A">
            <w:pPr>
              <w:ind w:hanging="240"/>
              <w:jc w:val="center"/>
              <w:rPr>
                <w:b/>
              </w:rPr>
            </w:pPr>
            <w:r w:rsidRPr="00803C0A">
              <w:rPr>
                <w:b/>
              </w:rPr>
              <w:t>Ogółem zwiększenia i zmniejszenia</w:t>
            </w:r>
          </w:p>
        </w:tc>
        <w:tc>
          <w:tcPr>
            <w:tcW w:w="620" w:type="pct"/>
          </w:tcPr>
          <w:p w:rsidR="00803C0A" w:rsidRPr="00803C0A" w:rsidRDefault="00803C0A" w:rsidP="00803C0A">
            <w:pPr>
              <w:ind w:hanging="240"/>
              <w:jc w:val="right"/>
              <w:rPr>
                <w:b/>
              </w:rPr>
            </w:pPr>
          </w:p>
        </w:tc>
        <w:tc>
          <w:tcPr>
            <w:tcW w:w="607" w:type="pct"/>
          </w:tcPr>
          <w:p w:rsidR="00803C0A" w:rsidRPr="00803C0A" w:rsidRDefault="004E50B2" w:rsidP="00803C0A">
            <w:pPr>
              <w:ind w:hanging="240"/>
              <w:jc w:val="right"/>
              <w:rPr>
                <w:b/>
              </w:rPr>
            </w:pPr>
            <w:r>
              <w:rPr>
                <w:b/>
              </w:rPr>
              <w:t>40.000</w:t>
            </w:r>
          </w:p>
        </w:tc>
        <w:tc>
          <w:tcPr>
            <w:tcW w:w="529" w:type="pct"/>
          </w:tcPr>
          <w:p w:rsidR="00803C0A" w:rsidRPr="00803C0A" w:rsidRDefault="004E50B2" w:rsidP="00803C0A">
            <w:pPr>
              <w:ind w:hanging="24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803C0A">
              <w:rPr>
                <w:b/>
              </w:rPr>
              <w:t>0.000</w:t>
            </w:r>
          </w:p>
        </w:tc>
        <w:tc>
          <w:tcPr>
            <w:tcW w:w="604" w:type="pct"/>
          </w:tcPr>
          <w:p w:rsidR="00803C0A" w:rsidRPr="00803C0A" w:rsidRDefault="00803C0A" w:rsidP="00803C0A">
            <w:pPr>
              <w:ind w:hanging="240"/>
              <w:jc w:val="right"/>
              <w:rPr>
                <w:b/>
              </w:rPr>
            </w:pPr>
          </w:p>
        </w:tc>
      </w:tr>
    </w:tbl>
    <w:p w:rsidR="00803C0A" w:rsidRPr="00803C0A" w:rsidRDefault="00803C0A" w:rsidP="0080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3C0A" w:rsidRPr="00803C0A" w:rsidRDefault="00803C0A" w:rsidP="00803C0A">
      <w:pPr>
        <w:spacing w:after="0" w:line="240" w:lineRule="auto"/>
        <w:ind w:left="284" w:hanging="240"/>
        <w:jc w:val="both"/>
        <w:rPr>
          <w:rFonts w:ascii="Times New Roman" w:eastAsia="Times New Roman" w:hAnsi="Times New Roman" w:cs="Times New Roman"/>
          <w:lang w:eastAsia="pl-PL"/>
        </w:rPr>
      </w:pPr>
      <w:r w:rsidRPr="00803C0A">
        <w:rPr>
          <w:rFonts w:ascii="Times New Roman" w:eastAsia="Times New Roman" w:hAnsi="Times New Roman" w:cs="Times New Roman"/>
          <w:lang w:eastAsia="pl-PL"/>
        </w:rPr>
        <w:t xml:space="preserve">    Plan dotacji po zmianach wynosi 3.</w:t>
      </w:r>
      <w:r w:rsidR="00F2195F">
        <w:rPr>
          <w:rFonts w:ascii="Times New Roman" w:eastAsia="Times New Roman" w:hAnsi="Times New Roman" w:cs="Times New Roman"/>
          <w:lang w:eastAsia="pl-PL"/>
        </w:rPr>
        <w:t>295</w:t>
      </w:r>
      <w:r w:rsidRPr="00803C0A">
        <w:rPr>
          <w:rFonts w:ascii="Times New Roman" w:eastAsia="Times New Roman" w:hAnsi="Times New Roman" w:cs="Times New Roman"/>
          <w:lang w:eastAsia="pl-PL"/>
        </w:rPr>
        <w:t>.982 zł, z tego dotacje dla jednostek sektora finansów  publicznych w kwocie 2.186.549 zł i dotacje dla jednostek spoza sektora finansó</w:t>
      </w:r>
      <w:r w:rsidR="00F2195F">
        <w:rPr>
          <w:rFonts w:ascii="Times New Roman" w:eastAsia="Times New Roman" w:hAnsi="Times New Roman" w:cs="Times New Roman"/>
          <w:lang w:eastAsia="pl-PL"/>
        </w:rPr>
        <w:t>w publicznych w kwocie 1.10</w:t>
      </w:r>
      <w:r w:rsidRPr="00803C0A">
        <w:rPr>
          <w:rFonts w:ascii="Times New Roman" w:eastAsia="Times New Roman" w:hAnsi="Times New Roman" w:cs="Times New Roman"/>
          <w:lang w:eastAsia="pl-PL"/>
        </w:rPr>
        <w:t>9.433</w:t>
      </w:r>
      <w:r w:rsidR="00BE6CC7">
        <w:rPr>
          <w:rFonts w:ascii="Times New Roman" w:eastAsia="Times New Roman" w:hAnsi="Times New Roman" w:cs="Times New Roman"/>
          <w:lang w:eastAsia="pl-PL"/>
        </w:rPr>
        <w:t xml:space="preserve"> zł, zgodnie z załącznikiem Nr 5</w:t>
      </w:r>
      <w:r w:rsidRPr="00803C0A">
        <w:rPr>
          <w:rFonts w:ascii="Times New Roman" w:eastAsia="Times New Roman" w:hAnsi="Times New Roman" w:cs="Times New Roman"/>
          <w:lang w:eastAsia="pl-PL"/>
        </w:rPr>
        <w:t xml:space="preserve"> do niniejszej uchwały.</w:t>
      </w:r>
    </w:p>
    <w:p w:rsidR="00803C0A" w:rsidRPr="00803C0A" w:rsidRDefault="00803C0A" w:rsidP="00803C0A">
      <w:pPr>
        <w:spacing w:after="0" w:line="0" w:lineRule="atLeast"/>
        <w:jc w:val="both"/>
        <w:rPr>
          <w:rFonts w:ascii="Times New Roman" w:eastAsia="Times New Roman" w:hAnsi="Times New Roman" w:cs="Times"/>
          <w:lang w:eastAsia="pl-PL"/>
        </w:rPr>
      </w:pPr>
    </w:p>
    <w:p w:rsidR="008F7A3E" w:rsidRPr="008F7A3E" w:rsidRDefault="008F7A3E" w:rsidP="008F7A3E">
      <w:pPr>
        <w:tabs>
          <w:tab w:val="left" w:pos="360"/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F7A3E" w:rsidRPr="008F7A3E" w:rsidRDefault="008F7A3E" w:rsidP="008F7A3E">
      <w:pPr>
        <w:tabs>
          <w:tab w:val="left" w:pos="360"/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F7A3E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8F7A3E">
        <w:rPr>
          <w:rFonts w:ascii="Times New Roman" w:eastAsia="Times New Roman" w:hAnsi="Times New Roman" w:cs="Times New Roman"/>
          <w:lang w:eastAsia="pl-PL"/>
        </w:rPr>
        <w:t>. Wykonanie uchwały powierza się Zarządowi Powiatu.</w:t>
      </w:r>
    </w:p>
    <w:p w:rsidR="008F7A3E" w:rsidRPr="008F7A3E" w:rsidRDefault="008F7A3E" w:rsidP="008F7A3E">
      <w:pPr>
        <w:tabs>
          <w:tab w:val="left" w:pos="360"/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7A3E" w:rsidRDefault="008F7A3E" w:rsidP="008F7A3E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§ 3</w:t>
      </w:r>
      <w:r w:rsidRPr="008F7A3E">
        <w:rPr>
          <w:rFonts w:ascii="Times New Roman" w:eastAsia="Times New Roman" w:hAnsi="Times New Roman" w:cs="Times New Roman"/>
          <w:szCs w:val="24"/>
          <w:lang w:eastAsia="pl-PL"/>
        </w:rPr>
        <w:t xml:space="preserve">. Uchwała wchodzi w życie z dniem podjęcia.  </w:t>
      </w:r>
    </w:p>
    <w:p w:rsidR="00F2195F" w:rsidRDefault="00F2195F" w:rsidP="008F7A3E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2195F" w:rsidRDefault="00F2195F" w:rsidP="008F7A3E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2195F" w:rsidRDefault="00F2195F" w:rsidP="008F7A3E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2195F" w:rsidRPr="008F7A3E" w:rsidRDefault="00F2195F" w:rsidP="008F7A3E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F7A3E" w:rsidRPr="008F7A3E" w:rsidRDefault="008F7A3E" w:rsidP="008F7A3E">
      <w:pPr>
        <w:spacing w:after="0" w:line="276" w:lineRule="auto"/>
        <w:ind w:left="5664"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szCs w:val="24"/>
          <w:lang w:eastAsia="pl-PL"/>
        </w:rPr>
        <w:t xml:space="preserve">       Przewodnicząca</w:t>
      </w:r>
    </w:p>
    <w:p w:rsidR="008F7A3E" w:rsidRPr="008F7A3E" w:rsidRDefault="008F7A3E" w:rsidP="008F7A3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szCs w:val="24"/>
          <w:lang w:eastAsia="pl-PL"/>
        </w:rPr>
        <w:t xml:space="preserve">         Rady Powiatu Wągrowieckiego</w:t>
      </w:r>
    </w:p>
    <w:p w:rsidR="008F7A3E" w:rsidRPr="008F7A3E" w:rsidRDefault="008F7A3E" w:rsidP="008F7A3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F7A3E" w:rsidRPr="008F7A3E" w:rsidRDefault="008F7A3E" w:rsidP="008F7A3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szCs w:val="24"/>
          <w:lang w:eastAsia="pl-PL"/>
        </w:rPr>
        <w:t xml:space="preserve">       …………………………………</w:t>
      </w:r>
    </w:p>
    <w:p w:rsidR="004B7E97" w:rsidRPr="00D05644" w:rsidRDefault="008F7A3E" w:rsidP="00D05644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F7A3E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</w:t>
      </w:r>
      <w:r w:rsidR="00D05644">
        <w:rPr>
          <w:rFonts w:ascii="Times New Roman" w:eastAsia="Times New Roman" w:hAnsi="Times New Roman" w:cs="Times New Roman"/>
          <w:szCs w:val="24"/>
          <w:lang w:eastAsia="pl-PL"/>
        </w:rPr>
        <w:t>/Małgorzata Osuch/</w:t>
      </w:r>
    </w:p>
    <w:sectPr w:rsidR="004B7E97" w:rsidRPr="00D05644" w:rsidSect="00931BA0">
      <w:footerReference w:type="default" r:id="rId7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40" w:rsidRDefault="00193F40">
      <w:pPr>
        <w:spacing w:after="0" w:line="240" w:lineRule="auto"/>
      </w:pPr>
      <w:r>
        <w:separator/>
      </w:r>
    </w:p>
  </w:endnote>
  <w:endnote w:type="continuationSeparator" w:id="0">
    <w:p w:rsidR="00193F40" w:rsidRDefault="0019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68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E6CC7" w:rsidRPr="008F5230" w:rsidRDefault="00BE6CC7">
        <w:pPr>
          <w:pStyle w:val="Stopka"/>
          <w:jc w:val="center"/>
          <w:rPr>
            <w:sz w:val="18"/>
            <w:szCs w:val="18"/>
          </w:rPr>
        </w:pPr>
        <w:r w:rsidRPr="008F5230">
          <w:rPr>
            <w:sz w:val="18"/>
            <w:szCs w:val="18"/>
          </w:rPr>
          <w:fldChar w:fldCharType="begin"/>
        </w:r>
        <w:r w:rsidRPr="008F5230">
          <w:rPr>
            <w:sz w:val="18"/>
            <w:szCs w:val="18"/>
          </w:rPr>
          <w:instrText xml:space="preserve"> PAGE   \* MERGEFORMAT </w:instrText>
        </w:r>
        <w:r w:rsidRPr="008F5230">
          <w:rPr>
            <w:sz w:val="18"/>
            <w:szCs w:val="18"/>
          </w:rPr>
          <w:fldChar w:fldCharType="separate"/>
        </w:r>
        <w:r w:rsidR="00A70EE4">
          <w:rPr>
            <w:noProof/>
            <w:sz w:val="18"/>
            <w:szCs w:val="18"/>
          </w:rPr>
          <w:t>5</w:t>
        </w:r>
        <w:r w:rsidRPr="008F5230">
          <w:rPr>
            <w:sz w:val="18"/>
            <w:szCs w:val="18"/>
          </w:rPr>
          <w:fldChar w:fldCharType="end"/>
        </w:r>
      </w:p>
    </w:sdtContent>
  </w:sdt>
  <w:p w:rsidR="00BE6CC7" w:rsidRDefault="00BE6C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40" w:rsidRDefault="00193F40">
      <w:pPr>
        <w:spacing w:after="0" w:line="240" w:lineRule="auto"/>
      </w:pPr>
      <w:r>
        <w:separator/>
      </w:r>
    </w:p>
  </w:footnote>
  <w:footnote w:type="continuationSeparator" w:id="0">
    <w:p w:rsidR="00193F40" w:rsidRDefault="0019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6D32"/>
    <w:multiLevelType w:val="hybridMultilevel"/>
    <w:tmpl w:val="BE30E9D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23EC"/>
    <w:multiLevelType w:val="hybridMultilevel"/>
    <w:tmpl w:val="02C0E9BC"/>
    <w:lvl w:ilvl="0" w:tplc="4C9A2702">
      <w:start w:val="3"/>
      <w:numFmt w:val="decimal"/>
      <w:lvlText w:val="%1)"/>
      <w:lvlJc w:val="left"/>
      <w:pPr>
        <w:ind w:left="6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F2C0A39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4" w15:restartNumberingAfterBreak="0">
    <w:nsid w:val="2B59224B"/>
    <w:multiLevelType w:val="hybridMultilevel"/>
    <w:tmpl w:val="0E9A7C84"/>
    <w:lvl w:ilvl="0" w:tplc="19145EE6">
      <w:start w:val="3"/>
      <w:numFmt w:val="decimal"/>
      <w:lvlText w:val="%1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BB09B7"/>
    <w:multiLevelType w:val="multilevel"/>
    <w:tmpl w:val="FC5AD10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37EB7"/>
    <w:multiLevelType w:val="hybridMultilevel"/>
    <w:tmpl w:val="8320DACC"/>
    <w:lvl w:ilvl="0" w:tplc="83EA21A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2FC3B2E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4F8290C"/>
    <w:multiLevelType w:val="hybridMultilevel"/>
    <w:tmpl w:val="A552B03E"/>
    <w:lvl w:ilvl="0" w:tplc="F99EDA2E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3E"/>
    <w:rsid w:val="000406D5"/>
    <w:rsid w:val="00145F4C"/>
    <w:rsid w:val="00193F40"/>
    <w:rsid w:val="001A0FF2"/>
    <w:rsid w:val="001D43FE"/>
    <w:rsid w:val="001F60EF"/>
    <w:rsid w:val="002D2AB3"/>
    <w:rsid w:val="003347E2"/>
    <w:rsid w:val="00357E8E"/>
    <w:rsid w:val="003D3BDA"/>
    <w:rsid w:val="00406AF9"/>
    <w:rsid w:val="0046057E"/>
    <w:rsid w:val="0048396D"/>
    <w:rsid w:val="004B7E97"/>
    <w:rsid w:val="004E50B2"/>
    <w:rsid w:val="00531767"/>
    <w:rsid w:val="00564C0C"/>
    <w:rsid w:val="005A2D6A"/>
    <w:rsid w:val="006B2A53"/>
    <w:rsid w:val="006F03CC"/>
    <w:rsid w:val="00793901"/>
    <w:rsid w:val="008020F8"/>
    <w:rsid w:val="00803C0A"/>
    <w:rsid w:val="008D4E14"/>
    <w:rsid w:val="008E19E9"/>
    <w:rsid w:val="008F7A3E"/>
    <w:rsid w:val="00931BA0"/>
    <w:rsid w:val="009E5F16"/>
    <w:rsid w:val="00A301CA"/>
    <w:rsid w:val="00A70EE4"/>
    <w:rsid w:val="00A723F9"/>
    <w:rsid w:val="00AC2761"/>
    <w:rsid w:val="00BE6CC7"/>
    <w:rsid w:val="00C610B2"/>
    <w:rsid w:val="00C643A9"/>
    <w:rsid w:val="00D05644"/>
    <w:rsid w:val="00D308BB"/>
    <w:rsid w:val="00D675D8"/>
    <w:rsid w:val="00D713ED"/>
    <w:rsid w:val="00DA4D4D"/>
    <w:rsid w:val="00DC167E"/>
    <w:rsid w:val="00E267E0"/>
    <w:rsid w:val="00F2195F"/>
    <w:rsid w:val="00F366BC"/>
    <w:rsid w:val="00F36E25"/>
    <w:rsid w:val="00F8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2F6A1-76FB-4A5C-A822-2CBAB163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F7A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F7A3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7A3E"/>
  </w:style>
  <w:style w:type="paragraph" w:styleId="Tytu">
    <w:name w:val="Title"/>
    <w:basedOn w:val="Normalny"/>
    <w:link w:val="TytuZnak"/>
    <w:uiPriority w:val="99"/>
    <w:qFormat/>
    <w:rsid w:val="008F7A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F7A3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7A3E"/>
    <w:pPr>
      <w:tabs>
        <w:tab w:val="left" w:pos="9600"/>
      </w:tabs>
      <w:spacing w:after="0" w:line="240" w:lineRule="auto"/>
      <w:ind w:right="40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7A3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F7A3E"/>
    <w:pPr>
      <w:spacing w:after="0" w:line="240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7A3E"/>
    <w:rPr>
      <w:rFonts w:ascii="Times" w:eastAsia="Times New Roman" w:hAnsi="Times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7A3E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7A3E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8F7A3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F7A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7A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8F7A3E"/>
  </w:style>
  <w:style w:type="paragraph" w:styleId="Stopka">
    <w:name w:val="footer"/>
    <w:basedOn w:val="Normalny"/>
    <w:link w:val="StopkaZnak"/>
    <w:uiPriority w:val="99"/>
    <w:unhideWhenUsed/>
    <w:rsid w:val="008F7A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F7A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A3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A3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8F7A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7A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8F7A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A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A3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F7A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F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1749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5</cp:revision>
  <cp:lastPrinted>2015-12-28T07:46:00Z</cp:lastPrinted>
  <dcterms:created xsi:type="dcterms:W3CDTF">2015-12-07T07:10:00Z</dcterms:created>
  <dcterms:modified xsi:type="dcterms:W3CDTF">2015-12-28T07:47:00Z</dcterms:modified>
</cp:coreProperties>
</file>