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2A" w:rsidRPr="0036052A" w:rsidRDefault="0036052A" w:rsidP="0036052A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36052A">
        <w:rPr>
          <w:b/>
          <w:bCs/>
        </w:rPr>
        <w:t>Uzasadnienie</w:t>
      </w:r>
    </w:p>
    <w:p w:rsidR="0036052A" w:rsidRPr="0036052A" w:rsidRDefault="0036052A" w:rsidP="0036052A">
      <w:pPr>
        <w:ind w:left="-180"/>
        <w:jc w:val="center"/>
        <w:rPr>
          <w:b/>
          <w:bCs/>
          <w:sz w:val="28"/>
          <w:szCs w:val="28"/>
        </w:rPr>
      </w:pPr>
      <w:r w:rsidRPr="0036052A">
        <w:rPr>
          <w:b/>
          <w:bCs/>
        </w:rPr>
        <w:t xml:space="preserve">do </w:t>
      </w:r>
      <w:r w:rsidRPr="0036052A">
        <w:t xml:space="preserve"> </w:t>
      </w:r>
      <w:r w:rsidRPr="0036052A">
        <w:rPr>
          <w:b/>
          <w:bCs/>
          <w:sz w:val="28"/>
          <w:szCs w:val="28"/>
        </w:rPr>
        <w:t xml:space="preserve">Uchwały Nr </w:t>
      </w:r>
      <w:r w:rsidR="00367919">
        <w:rPr>
          <w:b/>
          <w:bCs/>
          <w:sz w:val="28"/>
          <w:szCs w:val="28"/>
        </w:rPr>
        <w:t>XI/70/2015</w:t>
      </w:r>
    </w:p>
    <w:p w:rsidR="0036052A" w:rsidRPr="0036052A" w:rsidRDefault="0036052A" w:rsidP="0036052A">
      <w:pPr>
        <w:jc w:val="center"/>
        <w:rPr>
          <w:b/>
          <w:bCs/>
          <w:sz w:val="28"/>
          <w:szCs w:val="28"/>
        </w:rPr>
      </w:pPr>
      <w:r w:rsidRPr="0036052A">
        <w:rPr>
          <w:b/>
          <w:bCs/>
          <w:sz w:val="28"/>
          <w:szCs w:val="28"/>
        </w:rPr>
        <w:t>Rady Powiatu Wągrowieckiego</w:t>
      </w:r>
    </w:p>
    <w:p w:rsidR="0036052A" w:rsidRPr="0036052A" w:rsidRDefault="0036052A" w:rsidP="0036052A">
      <w:pPr>
        <w:jc w:val="center"/>
        <w:rPr>
          <w:b/>
          <w:bCs/>
        </w:rPr>
      </w:pPr>
      <w:r w:rsidRPr="0036052A">
        <w:rPr>
          <w:b/>
          <w:bCs/>
        </w:rPr>
        <w:t xml:space="preserve">z dnia </w:t>
      </w:r>
      <w:r w:rsidR="00367919">
        <w:rPr>
          <w:b/>
          <w:bCs/>
        </w:rPr>
        <w:t>30 września 2015r.</w:t>
      </w:r>
    </w:p>
    <w:p w:rsidR="0036052A" w:rsidRPr="0036052A" w:rsidRDefault="0036052A" w:rsidP="0036052A">
      <w:pPr>
        <w:jc w:val="center"/>
        <w:rPr>
          <w:b/>
          <w:bCs/>
          <w:sz w:val="20"/>
          <w:szCs w:val="20"/>
        </w:rPr>
      </w:pPr>
    </w:p>
    <w:p w:rsidR="0036052A" w:rsidRPr="0036052A" w:rsidRDefault="0036052A" w:rsidP="0036052A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36052A">
        <w:rPr>
          <w:rFonts w:ascii="Times New Roman" w:hAnsi="Times New Roman" w:cs="Times New Roman"/>
          <w:b/>
          <w:bCs/>
        </w:rPr>
        <w:t xml:space="preserve">w sprawie zmiany </w:t>
      </w:r>
      <w:r w:rsidRPr="0036052A">
        <w:rPr>
          <w:b/>
        </w:rPr>
        <w:t>uchwały budżetowej na 2015 rok</w:t>
      </w:r>
    </w:p>
    <w:p w:rsidR="0036052A" w:rsidRPr="0036052A" w:rsidRDefault="0036052A" w:rsidP="0036052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36052A" w:rsidRPr="0036052A" w:rsidRDefault="0036052A" w:rsidP="0036052A">
      <w:pPr>
        <w:pStyle w:val="Tekstpodstawowy"/>
        <w:rPr>
          <w:rFonts w:ascii="Times New Roman" w:hAnsi="Times New Roman" w:cs="Times New Roman"/>
        </w:rPr>
      </w:pPr>
      <w:r w:rsidRPr="0036052A">
        <w:rPr>
          <w:rFonts w:ascii="Times New Roman" w:hAnsi="Times New Roman" w:cs="Times New Roman"/>
        </w:rPr>
        <w:t xml:space="preserve">Zmiana uchwały budżetowej Nr III/19/2014 Rady Powiatu Wągrowieckiego z dnia 22 grudnia 2014 roku  następuje:          </w:t>
      </w:r>
    </w:p>
    <w:p w:rsidR="0036052A" w:rsidRDefault="0036052A" w:rsidP="0036052A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6052A">
        <w:rPr>
          <w:rFonts w:ascii="Times New Roman" w:hAnsi="Times New Roman" w:cs="Times New Roman"/>
        </w:rPr>
        <w:t xml:space="preserve">w załączniku </w:t>
      </w:r>
      <w:r w:rsidRPr="0036052A">
        <w:rPr>
          <w:rFonts w:ascii="Times New Roman" w:hAnsi="Times New Roman" w:cs="Times New Roman"/>
          <w:b/>
          <w:bCs/>
        </w:rPr>
        <w:t>Nr 1</w:t>
      </w:r>
      <w:r w:rsidRPr="0036052A">
        <w:rPr>
          <w:rFonts w:ascii="Times New Roman" w:hAnsi="Times New Roman" w:cs="Times New Roman"/>
        </w:rPr>
        <w:t xml:space="preserve"> - dotyczącym  dochodów budżetu: </w:t>
      </w:r>
    </w:p>
    <w:p w:rsidR="00C43290" w:rsidRPr="0036052A" w:rsidRDefault="00C43290" w:rsidP="00C43290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dziale 600 – Transport i łączność, rozdział 60014 – Drogi publiczne powiatowe – na podstawie Uchwały Nr XII/92/2015 Rady Gminy Wągrowiec z dnia 31 sierpnia 2015r., zmniejsza się o kwotę 118.000 zł zaplanowane środki z tytułu pomocy finansowej na dofinansowanie zadania inwestycyjnego pn.: „Przebudowa drogi powiatowej nr 1611P Marcinkowo – Ochodza – Sarbia w m. Ochodza”. Plan po zmianach na to zadanie wyniesie 172.000 zł. Na podstawie Uchwały Nr XII/93/2015 Rady Gminy Wągrowiec z dnia 31 sierpnia 2015r., zwiększa się o kwotę 118.000 zł środki z tytułu </w:t>
      </w:r>
      <w:r w:rsidR="00387CFA">
        <w:rPr>
          <w:rFonts w:ascii="Times New Roman" w:hAnsi="Times New Roman" w:cs="Times New Roman"/>
        </w:rPr>
        <w:t xml:space="preserve">pomocy finansowej </w:t>
      </w:r>
      <w:r>
        <w:rPr>
          <w:rFonts w:ascii="Times New Roman" w:hAnsi="Times New Roman" w:cs="Times New Roman"/>
        </w:rPr>
        <w:t xml:space="preserve">na dofinansowanie zadania pn.: „Przebudowa chodnika przy drodze powiatowej nr 1603P w Łeknie”. </w:t>
      </w:r>
      <w:r w:rsidR="009C665B">
        <w:rPr>
          <w:rFonts w:ascii="Times New Roman" w:hAnsi="Times New Roman" w:cs="Times New Roman"/>
          <w:strike/>
        </w:rPr>
        <w:t xml:space="preserve"> </w:t>
      </w:r>
    </w:p>
    <w:p w:rsidR="0036052A" w:rsidRPr="0036052A" w:rsidRDefault="0036052A" w:rsidP="0036052A">
      <w:pPr>
        <w:pStyle w:val="Tekstpodstawowy"/>
        <w:ind w:left="426" w:hanging="14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 w dziale 700 – Gospodarka mieszkaniowa, rozdział 70005 Gospodarka gruntami i nieruchomościami</w:t>
      </w:r>
      <w:r w:rsidRPr="0036052A">
        <w:rPr>
          <w:rFonts w:ascii="Times New Roman" w:hAnsi="Times New Roman" w:cs="Times New Roman"/>
        </w:rPr>
        <w:t xml:space="preserve"> – na podstawie decyzji Wojewody Wielkopolskiego</w:t>
      </w:r>
      <w:r>
        <w:rPr>
          <w:rFonts w:ascii="Times New Roman" w:hAnsi="Times New Roman" w:cs="Times New Roman"/>
          <w:color w:val="FF0000"/>
        </w:rPr>
        <w:t xml:space="preserve"> </w:t>
      </w:r>
      <w:r w:rsidRPr="0036052A">
        <w:rPr>
          <w:rFonts w:ascii="Times New Roman" w:hAnsi="Times New Roman" w:cs="Times New Roman"/>
        </w:rPr>
        <w:t>FB.-I.3111.318.2015.5 z dnia 21.08.2015r. w sprawie zwiększenia o kwotę</w:t>
      </w:r>
      <w:r>
        <w:rPr>
          <w:rFonts w:ascii="Times New Roman" w:hAnsi="Times New Roman" w:cs="Times New Roman"/>
          <w:color w:val="FF0000"/>
        </w:rPr>
        <w:t xml:space="preserve"> </w:t>
      </w:r>
      <w:r w:rsidRPr="0036052A">
        <w:rPr>
          <w:rFonts w:ascii="Times New Roman" w:hAnsi="Times New Roman" w:cs="Times New Roman"/>
        </w:rPr>
        <w:t>46.500 zł dotacji celowych z budżetu państwa na zadania bieżące z zakresu administracji rządowej oraz inne zadania zlecone ustawami realizowane przez p</w:t>
      </w:r>
      <w:r>
        <w:rPr>
          <w:rFonts w:ascii="Times New Roman" w:hAnsi="Times New Roman" w:cs="Times New Roman"/>
        </w:rPr>
        <w:t>owiat. Środki są</w:t>
      </w:r>
      <w:r w:rsidRPr="0036052A">
        <w:rPr>
          <w:rFonts w:ascii="Times New Roman" w:hAnsi="Times New Roman" w:cs="Times New Roman"/>
        </w:rPr>
        <w:t xml:space="preserve"> przeznaczone na </w:t>
      </w:r>
      <w:r>
        <w:rPr>
          <w:rFonts w:ascii="Times New Roman" w:hAnsi="Times New Roman" w:cs="Times New Roman"/>
        </w:rPr>
        <w:t xml:space="preserve">wymianę stolarki okiennej w części frontowej budynku </w:t>
      </w:r>
      <w:proofErr w:type="spellStart"/>
      <w:r>
        <w:rPr>
          <w:rFonts w:ascii="Times New Roman" w:hAnsi="Times New Roman" w:cs="Times New Roman"/>
        </w:rPr>
        <w:t>poł</w:t>
      </w:r>
      <w:proofErr w:type="spellEnd"/>
      <w:r>
        <w:rPr>
          <w:rFonts w:ascii="Times New Roman" w:hAnsi="Times New Roman" w:cs="Times New Roman"/>
        </w:rPr>
        <w:t>. w Starężynie (42.000 zł) oraz m.in. sporządzenie operatów szacunkowych niezbędnych do wydania decyzji ustalającej wysokość odszkodowania za nieruchomości przejmowane pod budowę dróg publicznych (4.500 zł).</w:t>
      </w:r>
    </w:p>
    <w:p w:rsidR="0036052A" w:rsidRPr="007E1190" w:rsidRDefault="0036052A" w:rsidP="007E1190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 w:rsidRPr="0036052A">
        <w:t>-</w:t>
      </w:r>
      <w:r w:rsidRPr="0036052A">
        <w:tab/>
      </w:r>
      <w:r w:rsidRPr="007E1190">
        <w:rPr>
          <w:sz w:val="22"/>
          <w:szCs w:val="22"/>
        </w:rPr>
        <w:t>w dziale 754 – Bezpieczeństwo publiczne, rozdział 75411 – Komendy powiatowe Państwowej Straży Pożarnej –  na podstawie decyzji Wojewody Wielkopolskiego</w:t>
      </w:r>
      <w:r w:rsidR="004609C8" w:rsidRPr="007E1190">
        <w:rPr>
          <w:sz w:val="22"/>
          <w:szCs w:val="22"/>
        </w:rPr>
        <w:t xml:space="preserve"> w sprawie zwiększenia dotacji celowych z budżetu państwa na zadania bieżące z zakresu administracji rządowej oraz inne zadania zlecone ustawami realizowane przez p</w:t>
      </w:r>
      <w:r w:rsidR="006B01C8" w:rsidRPr="007E1190">
        <w:rPr>
          <w:sz w:val="22"/>
          <w:szCs w:val="22"/>
        </w:rPr>
        <w:t xml:space="preserve">owiat: Nr </w:t>
      </w:r>
      <w:r w:rsidRPr="007E1190">
        <w:rPr>
          <w:sz w:val="22"/>
          <w:szCs w:val="22"/>
        </w:rPr>
        <w:t>FB.-I.3111.312.2015.4 z dnia 20.08.2015r. o kwotę</w:t>
      </w:r>
      <w:r w:rsidRPr="007E1190">
        <w:rPr>
          <w:color w:val="FF0000"/>
          <w:sz w:val="22"/>
          <w:szCs w:val="22"/>
        </w:rPr>
        <w:t xml:space="preserve"> </w:t>
      </w:r>
      <w:r w:rsidRPr="007E1190">
        <w:rPr>
          <w:sz w:val="22"/>
          <w:szCs w:val="22"/>
        </w:rPr>
        <w:t>44.659 zł</w:t>
      </w:r>
      <w:r w:rsidR="004609C8" w:rsidRPr="007E1190">
        <w:rPr>
          <w:sz w:val="22"/>
          <w:szCs w:val="22"/>
        </w:rPr>
        <w:t xml:space="preserve"> z</w:t>
      </w:r>
      <w:r w:rsidRPr="007E1190">
        <w:rPr>
          <w:color w:val="FF0000"/>
          <w:sz w:val="22"/>
          <w:szCs w:val="22"/>
        </w:rPr>
        <w:t xml:space="preserve"> </w:t>
      </w:r>
      <w:r w:rsidR="004609C8" w:rsidRPr="007E1190">
        <w:rPr>
          <w:sz w:val="22"/>
          <w:szCs w:val="22"/>
        </w:rPr>
        <w:t>przeznaczeniem</w:t>
      </w:r>
      <w:r w:rsidRPr="007E1190">
        <w:rPr>
          <w:sz w:val="22"/>
          <w:szCs w:val="22"/>
        </w:rPr>
        <w:t xml:space="preserve"> dla Komendy Powiatowej Państwowej Straży Pożarnej w Wągrowcu na uzupełnienie braków na rekompensatę pieniężną za przedłużony  czas służby, o której mowa w art.35 ust 9 ustawy z dnia  24 sierpnia 1991 roku o Państwowej Straży</w:t>
      </w:r>
      <w:r w:rsidR="004609C8" w:rsidRPr="007E1190">
        <w:rPr>
          <w:sz w:val="22"/>
          <w:szCs w:val="22"/>
        </w:rPr>
        <w:t xml:space="preserve">; Nr FB-I.3111.299.2015.7 z dnia 10.09.2015r. o kwotę 5.921 zł na sfinansowanie skutków zmiany zasad naliczania wzrostu uposażenia zasadniczego z tytułu wysługi lat funkcjonariuszom komend wojewódzkich, powiatowych i miejskich PSP w związku z wejściem w życie ustawy z dnia 27 maja 2015r. </w:t>
      </w:r>
      <w:r w:rsidR="004609C8" w:rsidRPr="007E1190">
        <w:rPr>
          <w:i/>
          <w:sz w:val="22"/>
          <w:szCs w:val="22"/>
        </w:rPr>
        <w:t>o zmianie ustawy o Państwowej Straży Pożarnej (</w:t>
      </w:r>
      <w:proofErr w:type="spellStart"/>
      <w:r w:rsidR="004609C8" w:rsidRPr="007E1190">
        <w:rPr>
          <w:i/>
          <w:sz w:val="22"/>
          <w:szCs w:val="22"/>
        </w:rPr>
        <w:t>Dz.U</w:t>
      </w:r>
      <w:proofErr w:type="spellEnd"/>
      <w:r w:rsidR="004609C8" w:rsidRPr="007E1190">
        <w:rPr>
          <w:i/>
          <w:sz w:val="22"/>
          <w:szCs w:val="22"/>
        </w:rPr>
        <w:t>. z 2015r.poz.1098).</w:t>
      </w:r>
      <w:r w:rsidR="007E1190" w:rsidRPr="007E1190">
        <w:rPr>
          <w:sz w:val="22"/>
          <w:szCs w:val="22"/>
        </w:rPr>
        <w:t xml:space="preserve"> Na podstawie pisma nr WT.0761.46.2015 z dnia 24.09.2015r. Komendy Wojewódzkiej Państwowej Straży Pożarnej w Poznaniu w sprawie przekazania z Funduszu Wsparcia PSP dotacji w kwocie 85.000 zł z przeznaczeniem na dofinansowanie zakupu samochodu operacyjnego. Środki w kwocie 45.000 zł pochodzą z Województwa Wielkopolskiego i w kwocie 40.000 zł z Powiatu Wągrowieckiego.</w:t>
      </w:r>
    </w:p>
    <w:p w:rsidR="00A83AD8" w:rsidRDefault="00A83AD8" w:rsidP="0036052A">
      <w:pPr>
        <w:pStyle w:val="Tekstpodstawowy"/>
        <w:ind w:left="426" w:hanging="142"/>
        <w:rPr>
          <w:rFonts w:ascii="Times New Roman" w:hAnsi="Times New Roman" w:cs="Times New Roman"/>
        </w:rPr>
      </w:pPr>
      <w:r w:rsidRPr="002C592B">
        <w:rPr>
          <w:rFonts w:ascii="Times New Roman" w:hAnsi="Times New Roman" w:cs="Times New Roman"/>
        </w:rPr>
        <w:t xml:space="preserve">- w dziale 758 – Różne rozliczenia, rozdział 75801 – Część oświatowa subwencji ogólnej dla jednostek </w:t>
      </w:r>
      <w:r w:rsidRPr="00F32E73">
        <w:rPr>
          <w:rFonts w:ascii="Times New Roman" w:hAnsi="Times New Roman" w:cs="Times New Roman"/>
        </w:rPr>
        <w:t>samorządu terytorialnego – na podstawie pisma Ministra Finans</w:t>
      </w:r>
      <w:r w:rsidR="00F32E73" w:rsidRPr="00F32E73">
        <w:rPr>
          <w:rFonts w:ascii="Times New Roman" w:hAnsi="Times New Roman" w:cs="Times New Roman"/>
        </w:rPr>
        <w:t>ów ST5.4750.324.2015.13p z dnia 14 sierpnia 2015r. w sprawie przyznania kwoty 152.965 zł środków rezerwy części oświatowej subwencji ogólnej. Kwota przeznaczona jest na dofinansowanie z tytułu wzrostu zadań szkolnych i pozaszkolnych polegającego na wzroście liczby uczniów przeliczeniowych w stosunku do danych przyjętych do naliczania algorytmem części oświatowe</w:t>
      </w:r>
      <w:r w:rsidR="00881E8E">
        <w:rPr>
          <w:rFonts w:ascii="Times New Roman" w:hAnsi="Times New Roman" w:cs="Times New Roman"/>
        </w:rPr>
        <w:t>j subwencji ogólnej na 2015 rok.</w:t>
      </w:r>
    </w:p>
    <w:p w:rsidR="004974C4" w:rsidRDefault="00881E8E" w:rsidP="0036052A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w dziale 801 – Oświata i wychowanie, rozdział 8</w:t>
      </w:r>
      <w:r w:rsidR="007F43A0">
        <w:rPr>
          <w:rFonts w:ascii="Times New Roman" w:hAnsi="Times New Roman" w:cs="Times New Roman"/>
        </w:rPr>
        <w:t xml:space="preserve">0130 – Szkoły zawodowe – zwiększa się o kwotę 5.112 zł wpływy z różnych dochodów, z tego: uzyskane w Zespole Szkół </w:t>
      </w:r>
      <w:proofErr w:type="spellStart"/>
      <w:r w:rsidR="007F43A0">
        <w:rPr>
          <w:rFonts w:ascii="Times New Roman" w:hAnsi="Times New Roman" w:cs="Times New Roman"/>
        </w:rPr>
        <w:t>Ponadgimnazjalnych</w:t>
      </w:r>
      <w:proofErr w:type="spellEnd"/>
      <w:r w:rsidR="007F43A0">
        <w:rPr>
          <w:rFonts w:ascii="Times New Roman" w:hAnsi="Times New Roman" w:cs="Times New Roman"/>
        </w:rPr>
        <w:t xml:space="preserve"> w </w:t>
      </w:r>
      <w:proofErr w:type="spellStart"/>
      <w:r w:rsidR="007F43A0">
        <w:rPr>
          <w:rFonts w:ascii="Times New Roman" w:hAnsi="Times New Roman" w:cs="Times New Roman"/>
        </w:rPr>
        <w:t>Gołańczy</w:t>
      </w:r>
      <w:proofErr w:type="spellEnd"/>
      <w:r w:rsidR="007F43A0">
        <w:rPr>
          <w:rFonts w:ascii="Times New Roman" w:hAnsi="Times New Roman" w:cs="Times New Roman"/>
        </w:rPr>
        <w:t xml:space="preserve"> w kwocie 3.182 zł </w:t>
      </w:r>
      <w:r w:rsidR="00900307">
        <w:rPr>
          <w:rFonts w:ascii="Times New Roman" w:hAnsi="Times New Roman" w:cs="Times New Roman"/>
        </w:rPr>
        <w:t xml:space="preserve">od ubezpieczyciela </w:t>
      </w:r>
      <w:r w:rsidR="007F43A0">
        <w:rPr>
          <w:rFonts w:ascii="Times New Roman" w:hAnsi="Times New Roman" w:cs="Times New Roman"/>
        </w:rPr>
        <w:t xml:space="preserve">z tytułu odszkodowania za zalane pomieszczenie w budynku szkoły (1.884,52 zł) </w:t>
      </w:r>
      <w:r w:rsidR="00900307">
        <w:rPr>
          <w:rFonts w:ascii="Times New Roman" w:hAnsi="Times New Roman" w:cs="Times New Roman"/>
        </w:rPr>
        <w:t>oraz od Okręgowej Komisji Egzaminacyjnej</w:t>
      </w:r>
      <w:r w:rsidR="00F53682">
        <w:rPr>
          <w:rFonts w:ascii="Times New Roman" w:hAnsi="Times New Roman" w:cs="Times New Roman"/>
        </w:rPr>
        <w:t xml:space="preserve"> w Poznaniu za materiały zakupione na przeprowadzenie egzaminu potwierdzającego kwalifikacje w zawodzie technik żywienia (1.297,22 zł), a także uzyskane w Zespole Szkół </w:t>
      </w:r>
      <w:proofErr w:type="spellStart"/>
      <w:r w:rsidR="00F53682">
        <w:rPr>
          <w:rFonts w:ascii="Times New Roman" w:hAnsi="Times New Roman" w:cs="Times New Roman"/>
        </w:rPr>
        <w:t>Ponadgimnazjalnych</w:t>
      </w:r>
      <w:proofErr w:type="spellEnd"/>
      <w:r w:rsidR="00F53682">
        <w:rPr>
          <w:rFonts w:ascii="Times New Roman" w:hAnsi="Times New Roman" w:cs="Times New Roman"/>
        </w:rPr>
        <w:t xml:space="preserve"> nr 1 w Wągrowcu w kwocie 1.930 zł od ubezpieczyciela </w:t>
      </w:r>
      <w:r w:rsidR="004974C4">
        <w:rPr>
          <w:rFonts w:ascii="Times New Roman" w:hAnsi="Times New Roman"/>
        </w:rPr>
        <w:t>dotyczące szkody komunikacyjnej w wyniku kolizji drogowej</w:t>
      </w:r>
      <w:r w:rsidR="004974C4" w:rsidRPr="001E254F">
        <w:rPr>
          <w:rFonts w:ascii="Times New Roman" w:hAnsi="Times New Roman"/>
        </w:rPr>
        <w:t>.</w:t>
      </w:r>
    </w:p>
    <w:p w:rsidR="000B1029" w:rsidRPr="00F32E73" w:rsidRDefault="000B1029" w:rsidP="0036052A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dziale 853 – Pozostałe zadania w zakresie polityki społecznej, rozdział 85322 – Fundusz Pracy – zmiana planu środków na finansowanie kosztów wynagrodzenia i składek na ubezpieczenia społeczne pracowników Powiatowego Urzędu Pracy w kwocie 187.900 zł przyjętych Uchwałą Nr 171/2015 Zarządu Powiatu Wągrowieckiego z dnia 27 sierpnia 2015r, następuje na podstawie Uchwały </w:t>
      </w:r>
      <w:r w:rsidR="002675B1">
        <w:rPr>
          <w:rFonts w:ascii="Times New Roman" w:hAnsi="Times New Roman" w:cs="Times New Roman"/>
        </w:rPr>
        <w:t xml:space="preserve">Nr 17/1026/2015 Kolegium </w:t>
      </w:r>
      <w:r>
        <w:rPr>
          <w:rFonts w:ascii="Times New Roman" w:hAnsi="Times New Roman" w:cs="Times New Roman"/>
        </w:rPr>
        <w:t>Regionalnej Izby Obrachunkowej w Poznaniu z dnia 09 września 2015r.</w:t>
      </w:r>
    </w:p>
    <w:p w:rsidR="0036052A" w:rsidRPr="00A95A79" w:rsidRDefault="0036052A" w:rsidP="00A95A79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w dziale 921 – Kultura i ochrona dziedzictwa narodowego, rozdział 92195 – Pozostała działalność –  w związku z przyznaniem dofinansowania z Fundacji Polsko – Niemieckiej Współpracy Młodzieży, projektu „Polsko – Niemiecko – Czeskie seminarium malarskie, Wągrowiec 2</w:t>
      </w:r>
      <w:r w:rsidR="00951A06">
        <w:rPr>
          <w:rFonts w:ascii="Times New Roman" w:hAnsi="Times New Roman" w:cs="Times New Roman"/>
        </w:rPr>
        <w:t>015”, zwiększa się o kwotę 5.008</w:t>
      </w:r>
      <w:r>
        <w:rPr>
          <w:rFonts w:ascii="Times New Roman" w:hAnsi="Times New Roman" w:cs="Times New Roman"/>
        </w:rPr>
        <w:t xml:space="preserve"> zł środki na dofinansowanie własnych zadań bieżących powiatu, pozyskane z innych źródeł.</w:t>
      </w:r>
    </w:p>
    <w:p w:rsidR="0036052A" w:rsidRPr="0036052A" w:rsidRDefault="0036052A" w:rsidP="0036052A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6052A">
        <w:rPr>
          <w:rFonts w:ascii="Times New Roman" w:hAnsi="Times New Roman" w:cs="Times New Roman"/>
        </w:rPr>
        <w:t xml:space="preserve">w załączniku </w:t>
      </w:r>
      <w:r w:rsidRPr="0036052A">
        <w:rPr>
          <w:rFonts w:ascii="Times New Roman" w:hAnsi="Times New Roman" w:cs="Times New Roman"/>
          <w:b/>
          <w:bCs/>
        </w:rPr>
        <w:t>Nr 2</w:t>
      </w:r>
      <w:r w:rsidRPr="0036052A">
        <w:rPr>
          <w:rFonts w:ascii="Times New Roman" w:hAnsi="Times New Roman" w:cs="Times New Roman"/>
        </w:rPr>
        <w:t xml:space="preserve"> - dotyczącym  wydatków budżetu: </w:t>
      </w:r>
    </w:p>
    <w:p w:rsidR="009C665B" w:rsidRDefault="0036052A" w:rsidP="009C665B">
      <w:pPr>
        <w:ind w:left="426" w:hanging="142"/>
        <w:jc w:val="both"/>
        <w:rPr>
          <w:sz w:val="22"/>
          <w:szCs w:val="22"/>
        </w:rPr>
      </w:pPr>
      <w:r w:rsidRPr="0036052A">
        <w:rPr>
          <w:sz w:val="22"/>
          <w:szCs w:val="22"/>
        </w:rPr>
        <w:t>-</w:t>
      </w:r>
      <w:r w:rsidRPr="0036052A">
        <w:rPr>
          <w:sz w:val="22"/>
          <w:szCs w:val="22"/>
        </w:rPr>
        <w:tab/>
        <w:t>w dziale 600 – Transport i łączność, rozdział 60014</w:t>
      </w:r>
      <w:r w:rsidRPr="0036052A">
        <w:rPr>
          <w:color w:val="FF0000"/>
          <w:sz w:val="22"/>
          <w:szCs w:val="22"/>
        </w:rPr>
        <w:t xml:space="preserve"> </w:t>
      </w:r>
      <w:r w:rsidRPr="00991C48">
        <w:rPr>
          <w:sz w:val="22"/>
          <w:szCs w:val="22"/>
        </w:rPr>
        <w:t xml:space="preserve">– Drogi publiczne powiatowe – w Powiatowym Zarządzie Dróg w </w:t>
      </w:r>
      <w:r w:rsidRPr="009C665B">
        <w:rPr>
          <w:sz w:val="22"/>
          <w:szCs w:val="22"/>
        </w:rPr>
        <w:t>Wągrowcu</w:t>
      </w:r>
      <w:r w:rsidR="009C665B" w:rsidRPr="009C665B">
        <w:rPr>
          <w:sz w:val="22"/>
          <w:szCs w:val="22"/>
        </w:rPr>
        <w:t xml:space="preserve"> w</w:t>
      </w:r>
      <w:r w:rsidRPr="00991C48">
        <w:rPr>
          <w:sz w:val="22"/>
          <w:szCs w:val="22"/>
        </w:rPr>
        <w:t xml:space="preserve"> związku z przeprowadzeniem procedur przetargowych na zadania inwestycyjne dokonuje się</w:t>
      </w:r>
      <w:r w:rsidR="00991C48">
        <w:rPr>
          <w:sz w:val="22"/>
          <w:szCs w:val="22"/>
        </w:rPr>
        <w:t xml:space="preserve"> </w:t>
      </w:r>
      <w:r w:rsidR="009C665B">
        <w:rPr>
          <w:sz w:val="22"/>
          <w:szCs w:val="22"/>
        </w:rPr>
        <w:t>zmian w planie finansowym zadań inwestycyjnych poprzez:</w:t>
      </w:r>
    </w:p>
    <w:p w:rsidR="009C665B" w:rsidRPr="0070599B" w:rsidRDefault="009C665B" w:rsidP="009C665B">
      <w:pPr>
        <w:tabs>
          <w:tab w:val="left" w:pos="36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70599B">
        <w:rPr>
          <w:sz w:val="22"/>
          <w:szCs w:val="22"/>
        </w:rPr>
        <w:t>zmniejszenie zaplanowanych środków:</w:t>
      </w:r>
    </w:p>
    <w:p w:rsidR="009C665B" w:rsidRPr="009C665B" w:rsidRDefault="009C665B" w:rsidP="009C665B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C665B">
        <w:rPr>
          <w:sz w:val="22"/>
          <w:szCs w:val="22"/>
        </w:rPr>
        <w:t>- o kwotę 20.000 zł na przebudowę chodnika w Stołężynie, gm. Wapno /plan po zmianach 90.000 zł/,</w:t>
      </w:r>
    </w:p>
    <w:p w:rsidR="009C665B" w:rsidRPr="0070599B" w:rsidRDefault="009C665B" w:rsidP="009C665B">
      <w:pPr>
        <w:tabs>
          <w:tab w:val="left" w:pos="709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70599B">
        <w:rPr>
          <w:sz w:val="22"/>
          <w:szCs w:val="22"/>
        </w:rPr>
        <w:t xml:space="preserve">- o kwotę 9.000 zł na przebudowę  chodnika w ciągu dróg powiatowych Nr 1560P ul. Klasztorna i Nr    1557P ul. Osada w </w:t>
      </w:r>
      <w:proofErr w:type="spellStart"/>
      <w:r w:rsidRPr="0070599B">
        <w:rPr>
          <w:sz w:val="22"/>
          <w:szCs w:val="22"/>
        </w:rPr>
        <w:t>Gołańczy</w:t>
      </w:r>
      <w:proofErr w:type="spellEnd"/>
      <w:r>
        <w:rPr>
          <w:sz w:val="22"/>
          <w:szCs w:val="22"/>
        </w:rPr>
        <w:t xml:space="preserve"> /plan po zmianach 61.000 zł/</w:t>
      </w:r>
      <w:r w:rsidRPr="0070599B">
        <w:rPr>
          <w:sz w:val="22"/>
          <w:szCs w:val="22"/>
        </w:rPr>
        <w:t>,</w:t>
      </w:r>
    </w:p>
    <w:p w:rsidR="009C665B" w:rsidRPr="0070599B" w:rsidRDefault="009C665B" w:rsidP="009C665B">
      <w:pPr>
        <w:tabs>
          <w:tab w:val="left" w:pos="36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7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0599B">
        <w:rPr>
          <w:sz w:val="22"/>
          <w:szCs w:val="22"/>
        </w:rPr>
        <w:t>- o kwotę 1.000 zł na przebudowę chodnika w m. Kujawki gm. Gołańcz</w:t>
      </w:r>
      <w:r>
        <w:rPr>
          <w:sz w:val="22"/>
          <w:szCs w:val="22"/>
        </w:rPr>
        <w:t xml:space="preserve"> /plan po zmianach 59.000 zł/</w:t>
      </w:r>
      <w:r w:rsidRPr="0070599B">
        <w:rPr>
          <w:sz w:val="22"/>
          <w:szCs w:val="22"/>
        </w:rPr>
        <w:t>,</w:t>
      </w:r>
    </w:p>
    <w:p w:rsidR="009C665B" w:rsidRDefault="00E37EBF" w:rsidP="00E37EBF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C665B" w:rsidRPr="0070599B">
        <w:rPr>
          <w:sz w:val="22"/>
          <w:szCs w:val="22"/>
        </w:rPr>
        <w:t xml:space="preserve">- o kwotę 20.000 zł na przebudowę drogi powiatowej Nr 1656P na odcinku Skoki (ul. Antoniewska) – </w:t>
      </w:r>
      <w:r>
        <w:rPr>
          <w:sz w:val="22"/>
          <w:szCs w:val="22"/>
        </w:rPr>
        <w:t xml:space="preserve"> </w:t>
      </w:r>
      <w:r w:rsidR="009C665B" w:rsidRPr="0070599B">
        <w:rPr>
          <w:sz w:val="22"/>
          <w:szCs w:val="22"/>
        </w:rPr>
        <w:t xml:space="preserve">Antoniewo – I </w:t>
      </w:r>
      <w:proofErr w:type="spellStart"/>
      <w:r w:rsidR="009C665B" w:rsidRPr="0070599B">
        <w:rPr>
          <w:sz w:val="22"/>
          <w:szCs w:val="22"/>
        </w:rPr>
        <w:t>i</w:t>
      </w:r>
      <w:proofErr w:type="spellEnd"/>
      <w:r w:rsidR="009C665B" w:rsidRPr="0070599B">
        <w:rPr>
          <w:sz w:val="22"/>
          <w:szCs w:val="22"/>
        </w:rPr>
        <w:t xml:space="preserve"> II etap</w:t>
      </w:r>
      <w:r w:rsidR="009C665B">
        <w:rPr>
          <w:sz w:val="22"/>
          <w:szCs w:val="22"/>
        </w:rPr>
        <w:t xml:space="preserve"> /plan po zmianach 69.000 zł/</w:t>
      </w:r>
      <w:r w:rsidR="009C665B" w:rsidRPr="0070599B">
        <w:rPr>
          <w:sz w:val="22"/>
          <w:szCs w:val="22"/>
        </w:rPr>
        <w:t>,</w:t>
      </w:r>
    </w:p>
    <w:p w:rsidR="009C665B" w:rsidRPr="00E37EBF" w:rsidRDefault="00E37EBF" w:rsidP="00E37EBF">
      <w:pPr>
        <w:ind w:left="709" w:hanging="425"/>
        <w:jc w:val="both"/>
        <w:rPr>
          <w:color w:val="00B050"/>
          <w:sz w:val="22"/>
          <w:szCs w:val="22"/>
        </w:rPr>
      </w:pPr>
      <w:r>
        <w:rPr>
          <w:sz w:val="22"/>
          <w:szCs w:val="22"/>
        </w:rPr>
        <w:t xml:space="preserve">   - o kwotę 118.000 zł </w:t>
      </w:r>
      <w:r w:rsidR="00991C48" w:rsidRPr="00E37EBF">
        <w:rPr>
          <w:sz w:val="22"/>
          <w:szCs w:val="22"/>
        </w:rPr>
        <w:t>na zadanie pn.: „Przebudowa drogi nr 1611P Marcinkowo – Ochodza – Sarbia na odcinku Jankowo – Ochodza”. Plan po zmianach na zadanie wyniesie 232.000 zł</w:t>
      </w:r>
      <w:r>
        <w:rPr>
          <w:sz w:val="22"/>
          <w:szCs w:val="22"/>
        </w:rPr>
        <w:t xml:space="preserve">, </w:t>
      </w:r>
    </w:p>
    <w:p w:rsidR="009C665B" w:rsidRPr="0070599B" w:rsidRDefault="009C665B" w:rsidP="009C665B">
      <w:pPr>
        <w:tabs>
          <w:tab w:val="left" w:pos="426"/>
        </w:tabs>
        <w:ind w:left="426" w:hanging="142"/>
        <w:jc w:val="both"/>
        <w:rPr>
          <w:sz w:val="22"/>
          <w:szCs w:val="22"/>
        </w:rPr>
      </w:pPr>
      <w:r w:rsidRPr="0070599B">
        <w:rPr>
          <w:sz w:val="22"/>
          <w:szCs w:val="22"/>
        </w:rPr>
        <w:t>b) zwiększenie zaplanowanych środków:</w:t>
      </w:r>
    </w:p>
    <w:p w:rsidR="009C665B" w:rsidRPr="0070599B" w:rsidRDefault="00E37EBF" w:rsidP="00E37EBF">
      <w:pPr>
        <w:tabs>
          <w:tab w:val="left" w:pos="709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o kwotę 34</w:t>
      </w:r>
      <w:r w:rsidR="009C665B" w:rsidRPr="0070599B">
        <w:rPr>
          <w:sz w:val="22"/>
          <w:szCs w:val="22"/>
        </w:rPr>
        <w:t>.000 zł na przebudowę chodnika w m. Zakrzewo i Kłodzin gm. Mieścisko</w:t>
      </w:r>
      <w:r w:rsidR="009C665B">
        <w:rPr>
          <w:sz w:val="22"/>
          <w:szCs w:val="22"/>
        </w:rPr>
        <w:t xml:space="preserve"> /plan po zmianach </w:t>
      </w:r>
      <w:r>
        <w:rPr>
          <w:sz w:val="22"/>
          <w:szCs w:val="22"/>
        </w:rPr>
        <w:t xml:space="preserve"> </w:t>
      </w:r>
      <w:r w:rsidR="00151BC4">
        <w:rPr>
          <w:sz w:val="22"/>
          <w:szCs w:val="22"/>
        </w:rPr>
        <w:t>155.600</w:t>
      </w:r>
      <w:r w:rsidR="009C665B">
        <w:rPr>
          <w:sz w:val="22"/>
          <w:szCs w:val="22"/>
        </w:rPr>
        <w:t xml:space="preserve"> zł/</w:t>
      </w:r>
      <w:r w:rsidR="009C665B" w:rsidRPr="0070599B">
        <w:rPr>
          <w:sz w:val="22"/>
          <w:szCs w:val="22"/>
        </w:rPr>
        <w:t>,</w:t>
      </w:r>
    </w:p>
    <w:p w:rsidR="009C665B" w:rsidRPr="0070599B" w:rsidRDefault="00E37EBF" w:rsidP="00E37EBF">
      <w:pPr>
        <w:tabs>
          <w:tab w:val="left" w:pos="709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C665B" w:rsidRPr="0070599B">
        <w:rPr>
          <w:sz w:val="22"/>
          <w:szCs w:val="22"/>
        </w:rPr>
        <w:t xml:space="preserve">- o kwotę 9.000 zł na przebudowę chodnika przy ul. </w:t>
      </w:r>
      <w:proofErr w:type="spellStart"/>
      <w:r w:rsidR="009C665B" w:rsidRPr="0070599B">
        <w:rPr>
          <w:sz w:val="22"/>
          <w:szCs w:val="22"/>
        </w:rPr>
        <w:t>Rakojedzkiej</w:t>
      </w:r>
      <w:proofErr w:type="spellEnd"/>
      <w:r w:rsidR="009C665B" w:rsidRPr="0070599B">
        <w:rPr>
          <w:sz w:val="22"/>
          <w:szCs w:val="22"/>
        </w:rPr>
        <w:t xml:space="preserve"> w Skokach</w:t>
      </w:r>
      <w:r w:rsidR="009C665B">
        <w:rPr>
          <w:sz w:val="22"/>
          <w:szCs w:val="22"/>
        </w:rPr>
        <w:t xml:space="preserve"> /plan po zmianach 59.000 zł/</w:t>
      </w:r>
      <w:r w:rsidR="009C665B" w:rsidRPr="0070599B">
        <w:rPr>
          <w:sz w:val="22"/>
          <w:szCs w:val="22"/>
        </w:rPr>
        <w:t>,</w:t>
      </w:r>
    </w:p>
    <w:p w:rsidR="009C665B" w:rsidRDefault="00E37EBF" w:rsidP="00E37EBF">
      <w:pPr>
        <w:tabs>
          <w:tab w:val="left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665B" w:rsidRPr="0070599B">
        <w:rPr>
          <w:sz w:val="22"/>
          <w:szCs w:val="22"/>
        </w:rPr>
        <w:t>- o kwotę 1.000 zł na przebudowę chodnika w m. Lechlin gm. Skoki</w:t>
      </w:r>
      <w:r w:rsidR="009C665B">
        <w:rPr>
          <w:sz w:val="22"/>
          <w:szCs w:val="22"/>
        </w:rPr>
        <w:t xml:space="preserve"> /plan po zmianach 63.720 zł/</w:t>
      </w:r>
      <w:r>
        <w:rPr>
          <w:sz w:val="22"/>
          <w:szCs w:val="22"/>
        </w:rPr>
        <w:t>,</w:t>
      </w:r>
    </w:p>
    <w:p w:rsidR="00E37EBF" w:rsidRPr="00E37EBF" w:rsidRDefault="00E37EBF" w:rsidP="00E37EBF">
      <w:p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37EBF">
        <w:rPr>
          <w:sz w:val="22"/>
          <w:szCs w:val="22"/>
        </w:rPr>
        <w:t xml:space="preserve">-  o kwotę 6.000 zł zadanie pn.: „Przebudowa chodnika przy </w:t>
      </w:r>
      <w:proofErr w:type="spellStart"/>
      <w:r w:rsidRPr="00E37EBF">
        <w:rPr>
          <w:sz w:val="22"/>
          <w:szCs w:val="22"/>
        </w:rPr>
        <w:t>dr</w:t>
      </w:r>
      <w:proofErr w:type="spellEnd"/>
      <w:r w:rsidRPr="00E37EBF">
        <w:rPr>
          <w:sz w:val="22"/>
          <w:szCs w:val="22"/>
        </w:rPr>
        <w:t xml:space="preserve">. nr 1603P w m. Mokronosy, </w:t>
      </w:r>
      <w:proofErr w:type="spellStart"/>
      <w:r w:rsidRPr="00E37EBF">
        <w:rPr>
          <w:sz w:val="22"/>
          <w:szCs w:val="22"/>
        </w:rPr>
        <w:t>dr</w:t>
      </w:r>
      <w:proofErr w:type="spellEnd"/>
      <w:r w:rsidRPr="00E37EBF">
        <w:rPr>
          <w:sz w:val="22"/>
          <w:szCs w:val="22"/>
        </w:rPr>
        <w:t xml:space="preserve">. nr 1557P   przy ul. </w:t>
      </w:r>
      <w:proofErr w:type="spellStart"/>
      <w:r w:rsidRPr="00E37EBF">
        <w:rPr>
          <w:sz w:val="22"/>
          <w:szCs w:val="22"/>
        </w:rPr>
        <w:t>Piotrkowickiej</w:t>
      </w:r>
      <w:proofErr w:type="spellEnd"/>
      <w:r w:rsidRPr="00E37EBF">
        <w:rPr>
          <w:sz w:val="22"/>
          <w:szCs w:val="22"/>
        </w:rPr>
        <w:t xml:space="preserve"> w m. Damasławek”. Plan po zmianach na zadanie wyniesie 151.000 zł. </w:t>
      </w:r>
    </w:p>
    <w:p w:rsidR="009C665B" w:rsidRPr="001827C0" w:rsidRDefault="00E37EBF" w:rsidP="001827C0">
      <w:p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E37EBF">
        <w:rPr>
          <w:sz w:val="22"/>
          <w:szCs w:val="22"/>
        </w:rPr>
        <w:t xml:space="preserve"> - o kwotę 118.000 zł na zadanie pn.: „Przebudowa chodnika przy </w:t>
      </w:r>
      <w:proofErr w:type="spellStart"/>
      <w:r w:rsidRPr="00E37EBF">
        <w:rPr>
          <w:sz w:val="22"/>
          <w:szCs w:val="22"/>
        </w:rPr>
        <w:t>dr</w:t>
      </w:r>
      <w:proofErr w:type="spellEnd"/>
      <w:r w:rsidRPr="00E37EBF">
        <w:rPr>
          <w:sz w:val="22"/>
          <w:szCs w:val="22"/>
        </w:rPr>
        <w:t xml:space="preserve">. nr 1603 w m. Łekno, gm. Wągrowiec”. Plan po zmianach na zadanie wyniesie 218.000 zł. </w:t>
      </w:r>
    </w:p>
    <w:p w:rsidR="0036052A" w:rsidRDefault="00881E8E" w:rsidP="0036052A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1C48">
        <w:rPr>
          <w:sz w:val="22"/>
          <w:szCs w:val="22"/>
        </w:rPr>
        <w:t xml:space="preserve">Z budżetu powiatu, na podstawie zawartego </w:t>
      </w:r>
      <w:r w:rsidR="005762D4">
        <w:rPr>
          <w:sz w:val="22"/>
          <w:szCs w:val="22"/>
        </w:rPr>
        <w:t>porozumienia w związku z uchwałą</w:t>
      </w:r>
      <w:r w:rsidR="00991C48">
        <w:rPr>
          <w:sz w:val="22"/>
          <w:szCs w:val="22"/>
        </w:rPr>
        <w:t xml:space="preserve"> Rady Powiatu Wągrowieckiego nr IX/57/2015 z dnia 24 czerwca 2015r., zostanie udzielona dla Gminy Mieścisko dotacja w kwocie 1.000 zł na zadanie polegające na zarządzeniu publiczną drogą powiatową nr 1694P na odcinku 2,5 km Gołaszewo – granica woj.</w:t>
      </w:r>
      <w:r w:rsidR="00A95A79">
        <w:rPr>
          <w:sz w:val="22"/>
          <w:szCs w:val="22"/>
        </w:rPr>
        <w:t xml:space="preserve"> </w:t>
      </w:r>
      <w:r w:rsidR="00991C48">
        <w:rPr>
          <w:sz w:val="22"/>
          <w:szCs w:val="22"/>
        </w:rPr>
        <w:t>kujawsko – pomorskiego (Janowiec Wielkopolski).</w:t>
      </w:r>
    </w:p>
    <w:p w:rsidR="0036052A" w:rsidRDefault="00224243" w:rsidP="00224243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24243">
        <w:rPr>
          <w:sz w:val="22"/>
          <w:szCs w:val="22"/>
        </w:rPr>
        <w:t>w dziale 700 – Gospodarka mieszkaniowa, rozdział 70005</w:t>
      </w:r>
      <w:r w:rsidR="0036052A" w:rsidRPr="00224243">
        <w:rPr>
          <w:sz w:val="22"/>
          <w:szCs w:val="22"/>
        </w:rPr>
        <w:t xml:space="preserve"> –</w:t>
      </w:r>
      <w:r w:rsidRPr="00224243">
        <w:rPr>
          <w:sz w:val="22"/>
          <w:szCs w:val="22"/>
        </w:rPr>
        <w:t xml:space="preserve"> Gospodarka gruntami i nieruchomościami - </w:t>
      </w:r>
      <w:r w:rsidR="0036052A" w:rsidRPr="00224243">
        <w:rPr>
          <w:sz w:val="22"/>
          <w:szCs w:val="22"/>
        </w:rPr>
        <w:t xml:space="preserve"> w </w:t>
      </w:r>
      <w:r w:rsidRPr="00224243">
        <w:rPr>
          <w:sz w:val="22"/>
          <w:szCs w:val="22"/>
        </w:rPr>
        <w:t xml:space="preserve"> związku z decyzją Wojewody Wielkopolskiego zwiększa się o kwotę</w:t>
      </w:r>
      <w:r w:rsidR="00DA74BC">
        <w:rPr>
          <w:sz w:val="22"/>
          <w:szCs w:val="22"/>
        </w:rPr>
        <w:t xml:space="preserve"> </w:t>
      </w:r>
      <w:r w:rsidRPr="00224243">
        <w:rPr>
          <w:sz w:val="22"/>
          <w:szCs w:val="22"/>
        </w:rPr>
        <w:t>46.500 zł</w:t>
      </w:r>
      <w:r>
        <w:rPr>
          <w:sz w:val="22"/>
          <w:szCs w:val="22"/>
        </w:rPr>
        <w:t xml:space="preserve"> wydatki związane z realizacją zadań statutowych. Środki w kwocie 42.000 zł zostaną przeznaczone na wymianę stolarki okiennej w części frontowej budynku pałacu położonego w Starężynie gm. Damasławek, stanowiącego własność Skarbu Państwa, natomiast środki w  kwocie 4.500 zł zostaną przeznaczone na wykonanie operatów szacunkowych niezbędnych do wydania decyzji ustalającej wysokość odszkodowania za nieruchomości przejmowane pod budowę dróg publicznych.</w:t>
      </w:r>
    </w:p>
    <w:p w:rsidR="008D3810" w:rsidRDefault="008D3810" w:rsidP="00224243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- w dziale 710 – Działalność usługowa, rozdział 71015 – Nadzór budowlany – w Powiatowym Inspektoracie Nadzoru Budowlanego zmniejsza się o kwotę 531 zł wynagrodzenia i składki w związku z dostosowaniem planu do faktycznej realizacji dodatkowego wynagrodzenia pracowników. Zwiększa się o kwotę 531 zł wydatki związane z realizacją zadań statutowych, tj. środki na zakup pozycji książkowej „Rachunkowość Budżetowa”, opłaty za rozmowy telefoniczne i opłaty za wywóz nieczystości.</w:t>
      </w:r>
    </w:p>
    <w:p w:rsidR="000B1029" w:rsidRPr="00224243" w:rsidRDefault="000B1029" w:rsidP="00224243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- w dziale 750 – Administracja publiczna, rozdział 75075 – Promocja jednostek samorządu terytorialnego – w związku z uzyskanymi oszczędnościami środków przeznaczonych na tłumaczenia rozmów podczas wizyt partnerskich</w:t>
      </w:r>
      <w:r w:rsidR="005F42C4" w:rsidRPr="005F42C4">
        <w:rPr>
          <w:sz w:val="22"/>
          <w:szCs w:val="22"/>
        </w:rPr>
        <w:t xml:space="preserve"> </w:t>
      </w:r>
      <w:r w:rsidR="005F42C4">
        <w:rPr>
          <w:sz w:val="22"/>
          <w:szCs w:val="22"/>
        </w:rPr>
        <w:t>oraz środków przeznaczonych na „V Festiwal Tradycyjnej Kuchni Wielkopolskiej w Łeknie”, zmniejsza się o kwotę 2.600 zł wynagrodzenia i składki od nich naliczane. Środki zostaną przeznaczone na wydatki związane z realizacją zadań statutowych, tj. zakup 60 szt</w:t>
      </w:r>
      <w:r w:rsidR="00E37EBF">
        <w:rPr>
          <w:sz w:val="22"/>
          <w:szCs w:val="22"/>
        </w:rPr>
        <w:t>.</w:t>
      </w:r>
      <w:r w:rsidR="005F42C4">
        <w:rPr>
          <w:sz w:val="22"/>
          <w:szCs w:val="22"/>
        </w:rPr>
        <w:t xml:space="preserve"> monografii nt.: „Zespół Szkół Rolniczych i </w:t>
      </w:r>
      <w:proofErr w:type="spellStart"/>
      <w:r w:rsidR="005F42C4">
        <w:rPr>
          <w:sz w:val="22"/>
          <w:szCs w:val="22"/>
        </w:rPr>
        <w:t>Ponadgimnazjalnych</w:t>
      </w:r>
      <w:proofErr w:type="spellEnd"/>
      <w:r w:rsidR="005F42C4">
        <w:rPr>
          <w:sz w:val="22"/>
          <w:szCs w:val="22"/>
        </w:rPr>
        <w:t xml:space="preserve"> im. Karola Libelta. 70 lat kształcenia 1945-2015” oraz na zakup artykułów związanych z bieżącą realizacją działań promocyjnych powiatu (m.in.: wiązanki, nagrody rzeczowe, upominki).</w:t>
      </w:r>
    </w:p>
    <w:p w:rsidR="00DA74BC" w:rsidRPr="007E1190" w:rsidRDefault="0036052A" w:rsidP="007E1190">
      <w:pPr>
        <w:ind w:left="426" w:hanging="142"/>
        <w:jc w:val="both"/>
        <w:rPr>
          <w:sz w:val="22"/>
          <w:szCs w:val="22"/>
        </w:rPr>
      </w:pPr>
      <w:r w:rsidRPr="00DA74BC">
        <w:t>-</w:t>
      </w:r>
      <w:r w:rsidRPr="00DA74BC">
        <w:tab/>
      </w:r>
      <w:r w:rsidRPr="007E1190">
        <w:rPr>
          <w:sz w:val="22"/>
          <w:szCs w:val="22"/>
        </w:rPr>
        <w:t xml:space="preserve">w dziale 754 – Bezpieczeństwo publiczne i ochrona przeciwpożarowa, rozdział 75411 – Komendy powiatowe Państwowej Straży Pożarnej – </w:t>
      </w:r>
      <w:r w:rsidR="004609C8" w:rsidRPr="007E1190">
        <w:rPr>
          <w:sz w:val="22"/>
          <w:szCs w:val="22"/>
        </w:rPr>
        <w:t>w związku z decyzjami</w:t>
      </w:r>
      <w:r w:rsidR="00DA74BC" w:rsidRPr="007E1190">
        <w:rPr>
          <w:sz w:val="22"/>
          <w:szCs w:val="22"/>
        </w:rPr>
        <w:t xml:space="preserve"> Wojewody Wielkopolskiego, </w:t>
      </w:r>
      <w:r w:rsidRPr="007E1190">
        <w:rPr>
          <w:sz w:val="22"/>
          <w:szCs w:val="22"/>
        </w:rPr>
        <w:t>w Komendzie Powiatowej Państwowej Straży Pożarnej</w:t>
      </w:r>
      <w:r w:rsidR="00DA74BC" w:rsidRPr="007E1190">
        <w:rPr>
          <w:color w:val="FF0000"/>
          <w:sz w:val="22"/>
          <w:szCs w:val="22"/>
        </w:rPr>
        <w:t xml:space="preserve"> </w:t>
      </w:r>
      <w:r w:rsidR="00DA74BC" w:rsidRPr="007E1190">
        <w:rPr>
          <w:sz w:val="22"/>
          <w:szCs w:val="22"/>
        </w:rPr>
        <w:t>w Wągr</w:t>
      </w:r>
      <w:r w:rsidR="00B47E1F" w:rsidRPr="007E1190">
        <w:rPr>
          <w:sz w:val="22"/>
          <w:szCs w:val="22"/>
        </w:rPr>
        <w:t>owcu zwiększa się o kwotę 50.580</w:t>
      </w:r>
      <w:r w:rsidR="00DA74BC" w:rsidRPr="007E1190">
        <w:rPr>
          <w:sz w:val="22"/>
          <w:szCs w:val="22"/>
        </w:rPr>
        <w:t xml:space="preserve"> zł wynagrodzenia i składki od nich naliczane. Środki </w:t>
      </w:r>
      <w:r w:rsidR="00B47E1F" w:rsidRPr="007E1190">
        <w:rPr>
          <w:sz w:val="22"/>
          <w:szCs w:val="22"/>
        </w:rPr>
        <w:t xml:space="preserve">w kwocie 44.659 zł </w:t>
      </w:r>
      <w:r w:rsidR="00DA74BC" w:rsidRPr="007E1190">
        <w:rPr>
          <w:sz w:val="22"/>
          <w:szCs w:val="22"/>
        </w:rPr>
        <w:t>zostaną przeznaczone na rekompensatę pieniężną za przedłużony  czas służby, o której mowa w art.35 ust 9 ustawy z dnia  24 sierpnia 1991 roku o Państwowej Straży Pożarnej.</w:t>
      </w:r>
      <w:r w:rsidR="00B47E1F" w:rsidRPr="007E1190">
        <w:rPr>
          <w:sz w:val="22"/>
          <w:szCs w:val="22"/>
        </w:rPr>
        <w:t xml:space="preserve"> Środki w kwocie 5.921 zł zostaną przeznaczone na wzrost uposażenia zasadniczego z tytułu zmiany zasad naliczania wysługi lat funkcjonariuszom.</w:t>
      </w:r>
      <w:r w:rsidR="007E1190" w:rsidRPr="007E1190">
        <w:rPr>
          <w:sz w:val="22"/>
          <w:szCs w:val="22"/>
        </w:rPr>
        <w:t xml:space="preserve"> W związku z pismem Komendy Wojewódzkiej Państwowej Straży Pożarnej w Poznaniu, w Komendzie </w:t>
      </w:r>
      <w:r w:rsidR="007E1190" w:rsidRPr="007E1190">
        <w:rPr>
          <w:sz w:val="22"/>
          <w:szCs w:val="22"/>
        </w:rPr>
        <w:lastRenderedPageBreak/>
        <w:t>Powiatowej Państwowej Straży Pożarnej w Wągrowcu zwiększa się o kwotę 85.000 zł wydatki majątkowe. Środki zostaną przeznaczone na dofinansowanie zakupu samochodu operacyjnego.</w:t>
      </w:r>
    </w:p>
    <w:p w:rsidR="00DD5A9C" w:rsidRPr="007F43A0" w:rsidRDefault="00DA74BC" w:rsidP="00DD5A9C">
      <w:pPr>
        <w:ind w:left="426" w:hanging="142"/>
        <w:jc w:val="both"/>
        <w:rPr>
          <w:sz w:val="22"/>
          <w:szCs w:val="22"/>
        </w:rPr>
      </w:pPr>
      <w:r>
        <w:t xml:space="preserve">- </w:t>
      </w:r>
      <w:r w:rsidRPr="00DD5A9C">
        <w:rPr>
          <w:sz w:val="22"/>
          <w:szCs w:val="22"/>
        </w:rPr>
        <w:t xml:space="preserve">w dziale 757 – Obsługa długu publicznego, rozdział </w:t>
      </w:r>
      <w:r w:rsidR="00673124" w:rsidRPr="00DD5A9C">
        <w:rPr>
          <w:sz w:val="22"/>
          <w:szCs w:val="22"/>
        </w:rPr>
        <w:t xml:space="preserve">75702 – Obsługa papierów wartościowych, kredytów i pożyczek jednostek samorządu terytorialnego -  </w:t>
      </w:r>
      <w:r w:rsidR="00673124" w:rsidRPr="007F43A0">
        <w:rPr>
          <w:sz w:val="22"/>
          <w:szCs w:val="22"/>
        </w:rPr>
        <w:t>zmniejsza się o kwotę 1</w:t>
      </w:r>
      <w:r w:rsidR="002972B1" w:rsidRPr="007F43A0">
        <w:rPr>
          <w:sz w:val="22"/>
          <w:szCs w:val="22"/>
        </w:rPr>
        <w:t>26</w:t>
      </w:r>
      <w:r w:rsidR="00673124" w:rsidRPr="007F43A0">
        <w:rPr>
          <w:sz w:val="22"/>
          <w:szCs w:val="22"/>
        </w:rPr>
        <w:t>.000 zł zaplanowane środki na</w:t>
      </w:r>
      <w:r w:rsidR="00461F53" w:rsidRPr="007F43A0">
        <w:rPr>
          <w:sz w:val="22"/>
          <w:szCs w:val="22"/>
        </w:rPr>
        <w:t xml:space="preserve"> spłatę odsetek od zaciągniętych kredytów</w:t>
      </w:r>
      <w:r w:rsidR="00DD5A9C" w:rsidRPr="007F43A0">
        <w:rPr>
          <w:sz w:val="22"/>
          <w:szCs w:val="22"/>
        </w:rPr>
        <w:t>.</w:t>
      </w:r>
      <w:r w:rsidR="00673124" w:rsidRPr="007F43A0">
        <w:rPr>
          <w:sz w:val="22"/>
          <w:szCs w:val="22"/>
        </w:rPr>
        <w:t xml:space="preserve"> </w:t>
      </w:r>
      <w:r w:rsidR="00DD5A9C" w:rsidRPr="007F43A0">
        <w:rPr>
          <w:sz w:val="22"/>
          <w:szCs w:val="22"/>
        </w:rPr>
        <w:t xml:space="preserve">Rada Polityki Pieniężnej utrzymała stopy procentowe na dotychczasowym poziomie. </w:t>
      </w:r>
      <w:r w:rsidR="00461F53" w:rsidRPr="007F43A0">
        <w:rPr>
          <w:sz w:val="22"/>
          <w:szCs w:val="22"/>
        </w:rPr>
        <w:t>Za pierwsze półrocze</w:t>
      </w:r>
      <w:r w:rsidR="007F43A0" w:rsidRPr="007F43A0">
        <w:rPr>
          <w:sz w:val="22"/>
          <w:szCs w:val="22"/>
        </w:rPr>
        <w:t xml:space="preserve"> koszty obsługi kredytów</w:t>
      </w:r>
      <w:r w:rsidR="00461F53" w:rsidRPr="007F43A0">
        <w:rPr>
          <w:sz w:val="22"/>
          <w:szCs w:val="22"/>
        </w:rPr>
        <w:t xml:space="preserve"> wyniosł</w:t>
      </w:r>
      <w:r w:rsidR="007F43A0" w:rsidRPr="007F43A0">
        <w:rPr>
          <w:sz w:val="22"/>
          <w:szCs w:val="22"/>
        </w:rPr>
        <w:t>y</w:t>
      </w:r>
      <w:r w:rsidR="00461F53" w:rsidRPr="007F43A0">
        <w:rPr>
          <w:sz w:val="22"/>
          <w:szCs w:val="22"/>
        </w:rPr>
        <w:t xml:space="preserve"> 242.176,95 zł</w:t>
      </w:r>
      <w:r w:rsidR="007F43A0" w:rsidRPr="007F43A0">
        <w:rPr>
          <w:sz w:val="22"/>
          <w:szCs w:val="22"/>
        </w:rPr>
        <w:t>.</w:t>
      </w:r>
      <w:r w:rsidR="00461F53" w:rsidRPr="007F43A0">
        <w:rPr>
          <w:sz w:val="22"/>
          <w:szCs w:val="22"/>
        </w:rPr>
        <w:t xml:space="preserve"> Zmiana </w:t>
      </w:r>
      <w:r w:rsidR="007F43A0" w:rsidRPr="007F43A0">
        <w:rPr>
          <w:sz w:val="22"/>
          <w:szCs w:val="22"/>
        </w:rPr>
        <w:t xml:space="preserve">ta </w:t>
      </w:r>
      <w:r w:rsidR="00461F53" w:rsidRPr="007F43A0">
        <w:rPr>
          <w:sz w:val="22"/>
          <w:szCs w:val="22"/>
        </w:rPr>
        <w:t xml:space="preserve">nie spowoduje zagrożenia w spłacie odsetek od </w:t>
      </w:r>
      <w:r w:rsidR="007F43A0" w:rsidRPr="007F43A0">
        <w:rPr>
          <w:sz w:val="22"/>
          <w:szCs w:val="22"/>
        </w:rPr>
        <w:t xml:space="preserve">zaciągniętych </w:t>
      </w:r>
      <w:r w:rsidR="00461F53" w:rsidRPr="007F43A0">
        <w:rPr>
          <w:sz w:val="22"/>
          <w:szCs w:val="22"/>
        </w:rPr>
        <w:t>kredytów.</w:t>
      </w:r>
    </w:p>
    <w:p w:rsidR="00BB32F1" w:rsidRPr="00BB32F1" w:rsidRDefault="00BB32F1" w:rsidP="00BB32F1">
      <w:pPr>
        <w:pStyle w:val="Tekstpodstawowywcity2"/>
        <w:spacing w:after="0" w:line="240" w:lineRule="auto"/>
        <w:ind w:left="426" w:hanging="142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BB32F1">
        <w:rPr>
          <w:sz w:val="22"/>
          <w:szCs w:val="22"/>
        </w:rPr>
        <w:t xml:space="preserve">w dziale 758 – Różne rozliczenia, rozdział  75818 – Rezerwy ogólne i celowe -  dokonuje się zmiany przeznaczenia środków w kwocie 4.400 zł rezerwy celowej zaplanowanych </w:t>
      </w:r>
      <w:r w:rsidRPr="00BB32F1">
        <w:rPr>
          <w:sz w:val="22"/>
        </w:rPr>
        <w:t>na jednorazowy</w:t>
      </w:r>
      <w:r w:rsidRPr="00AA54C9">
        <w:rPr>
          <w:sz w:val="22"/>
        </w:rPr>
        <w:t xml:space="preserve"> dodatek uzupełniający dla nauczycieli zgodnie z art. </w:t>
      </w:r>
      <w:smartTag w:uri="urn:schemas-microsoft-com:office:smarttags" w:element="metricconverter">
        <w:smartTagPr>
          <w:attr w:name="ProductID" w:val="30 a"/>
        </w:smartTagPr>
        <w:r w:rsidRPr="00AA54C9">
          <w:rPr>
            <w:sz w:val="22"/>
          </w:rPr>
          <w:t>30 a</w:t>
        </w:r>
      </w:smartTag>
      <w:r w:rsidRPr="00AA54C9">
        <w:rPr>
          <w:sz w:val="22"/>
        </w:rPr>
        <w:t xml:space="preserve"> ustawy z dnia 26.01.1982r</w:t>
      </w:r>
      <w:r>
        <w:rPr>
          <w:sz w:val="22"/>
        </w:rPr>
        <w:t>.</w:t>
      </w:r>
      <w:r w:rsidRPr="00AA54C9">
        <w:rPr>
          <w:sz w:val="22"/>
        </w:rPr>
        <w:t xml:space="preserve"> Karta Nauczyciela (Dz. U. z 2014r</w:t>
      </w:r>
      <w:r>
        <w:rPr>
          <w:sz w:val="22"/>
        </w:rPr>
        <w:t xml:space="preserve">., poz. 191 ze zm.). </w:t>
      </w:r>
      <w:r w:rsidRPr="00BB32F1">
        <w:rPr>
          <w:sz w:val="22"/>
          <w:szCs w:val="22"/>
        </w:rPr>
        <w:t>Plan po zmianach rezerw wyniesie 399.615 zł, w tym: rezerwy celowe w kwocie 294.340 zł, rezerwa ogólna w kwocie 95.275 zł oraz rezerwy na inwestycje i zakupy inwestycyjne w kwocie 10.000 zł.</w:t>
      </w:r>
    </w:p>
    <w:p w:rsidR="002972B1" w:rsidRPr="007859D0" w:rsidRDefault="0036052A" w:rsidP="0036052A">
      <w:pPr>
        <w:ind w:left="426" w:hanging="142"/>
        <w:jc w:val="both"/>
        <w:rPr>
          <w:sz w:val="22"/>
          <w:szCs w:val="22"/>
        </w:rPr>
      </w:pPr>
      <w:r w:rsidRPr="00673124">
        <w:rPr>
          <w:sz w:val="22"/>
          <w:szCs w:val="22"/>
        </w:rPr>
        <w:t>-</w:t>
      </w:r>
      <w:r w:rsidRPr="00673124">
        <w:rPr>
          <w:sz w:val="22"/>
          <w:szCs w:val="22"/>
        </w:rPr>
        <w:tab/>
      </w:r>
      <w:r w:rsidRPr="007859D0">
        <w:rPr>
          <w:sz w:val="22"/>
          <w:szCs w:val="22"/>
        </w:rPr>
        <w:t>w dziale 801 – Oświata i wychowanie,</w:t>
      </w:r>
      <w:r w:rsidR="002972B1" w:rsidRPr="007859D0">
        <w:rPr>
          <w:sz w:val="22"/>
          <w:szCs w:val="22"/>
        </w:rPr>
        <w:t xml:space="preserve"> rozdział 80102 – Szkoły podstawowe specjalne – w Specjalnym Ośr</w:t>
      </w:r>
      <w:r w:rsidR="003D7BFB" w:rsidRPr="007859D0">
        <w:rPr>
          <w:sz w:val="22"/>
          <w:szCs w:val="22"/>
        </w:rPr>
        <w:t>odku Szkolno – Wychowawczym w Wą</w:t>
      </w:r>
      <w:r w:rsidR="002972B1" w:rsidRPr="007859D0">
        <w:rPr>
          <w:sz w:val="22"/>
          <w:szCs w:val="22"/>
        </w:rPr>
        <w:t>growcu zwiększa się o kwotę 21.300 zł wydatki związane z realiza</w:t>
      </w:r>
      <w:r w:rsidR="003D7BFB" w:rsidRPr="007859D0">
        <w:rPr>
          <w:sz w:val="22"/>
          <w:szCs w:val="22"/>
        </w:rPr>
        <w:t xml:space="preserve">cją zadań statutowych. Środki zostaną przeznaczone na zakup </w:t>
      </w:r>
      <w:r w:rsidR="007859D0" w:rsidRPr="007859D0">
        <w:rPr>
          <w:sz w:val="22"/>
          <w:szCs w:val="22"/>
        </w:rPr>
        <w:t>wyposażenia placu zabaw dla najmłodszych dzieci w szkole przy ul. Janowieckiej 22.</w:t>
      </w:r>
    </w:p>
    <w:p w:rsidR="0036052A" w:rsidRDefault="002972B1" w:rsidP="0036052A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6052A" w:rsidRPr="0036052A">
        <w:rPr>
          <w:color w:val="FF0000"/>
          <w:sz w:val="22"/>
          <w:szCs w:val="22"/>
        </w:rPr>
        <w:t xml:space="preserve"> </w:t>
      </w:r>
      <w:r w:rsidR="0036052A" w:rsidRPr="00B0153D">
        <w:rPr>
          <w:sz w:val="22"/>
          <w:szCs w:val="22"/>
        </w:rPr>
        <w:t xml:space="preserve">rozdział </w:t>
      </w:r>
      <w:r w:rsidR="00673124" w:rsidRPr="00B0153D">
        <w:rPr>
          <w:sz w:val="22"/>
          <w:szCs w:val="22"/>
        </w:rPr>
        <w:t>80111 – Gimnazja specjalne</w:t>
      </w:r>
      <w:r w:rsidR="0036052A" w:rsidRPr="00B0153D">
        <w:rPr>
          <w:sz w:val="22"/>
          <w:szCs w:val="22"/>
        </w:rPr>
        <w:t xml:space="preserve"> – w </w:t>
      </w:r>
      <w:r w:rsidR="00B0153D" w:rsidRPr="00B0153D">
        <w:rPr>
          <w:sz w:val="22"/>
          <w:szCs w:val="22"/>
        </w:rPr>
        <w:t>Młodzieżowym Ośrodku Socjoterapii</w:t>
      </w:r>
      <w:r w:rsidR="0036052A" w:rsidRPr="00B0153D">
        <w:rPr>
          <w:sz w:val="22"/>
          <w:szCs w:val="22"/>
        </w:rPr>
        <w:t xml:space="preserve"> w </w:t>
      </w:r>
      <w:proofErr w:type="spellStart"/>
      <w:r w:rsidR="0036052A" w:rsidRPr="00B0153D">
        <w:rPr>
          <w:sz w:val="22"/>
          <w:szCs w:val="22"/>
        </w:rPr>
        <w:t>Go</w:t>
      </w:r>
      <w:r w:rsidR="00B0153D" w:rsidRPr="00B0153D">
        <w:rPr>
          <w:sz w:val="22"/>
          <w:szCs w:val="22"/>
        </w:rPr>
        <w:t>łańczy</w:t>
      </w:r>
      <w:proofErr w:type="spellEnd"/>
      <w:r w:rsidR="00B0153D" w:rsidRPr="00B0153D">
        <w:rPr>
          <w:sz w:val="22"/>
          <w:szCs w:val="22"/>
        </w:rPr>
        <w:t xml:space="preserve">, </w:t>
      </w:r>
      <w:r w:rsidR="00B0153D">
        <w:rPr>
          <w:sz w:val="22"/>
          <w:szCs w:val="22"/>
        </w:rPr>
        <w:t xml:space="preserve">w związku z dostosowaniem planu dodatkowego wynagrodzenia rocznego pracowników do faktycznej realizacji, </w:t>
      </w:r>
      <w:r w:rsidR="00B0153D" w:rsidRPr="00B0153D">
        <w:rPr>
          <w:sz w:val="22"/>
          <w:szCs w:val="22"/>
        </w:rPr>
        <w:t xml:space="preserve">zmniejsza się o kwotę </w:t>
      </w:r>
      <w:r w:rsidR="00B0153D">
        <w:rPr>
          <w:sz w:val="22"/>
          <w:szCs w:val="22"/>
        </w:rPr>
        <w:t>256</w:t>
      </w:r>
      <w:r w:rsidR="0036052A" w:rsidRPr="00B0153D">
        <w:rPr>
          <w:sz w:val="22"/>
          <w:szCs w:val="22"/>
        </w:rPr>
        <w:t xml:space="preserve"> zł</w:t>
      </w:r>
      <w:r w:rsidR="0036052A" w:rsidRPr="0036052A">
        <w:rPr>
          <w:color w:val="FF0000"/>
          <w:sz w:val="22"/>
          <w:szCs w:val="22"/>
        </w:rPr>
        <w:t xml:space="preserve"> </w:t>
      </w:r>
      <w:r w:rsidR="00B0153D" w:rsidRPr="00B0153D">
        <w:rPr>
          <w:sz w:val="22"/>
          <w:szCs w:val="22"/>
        </w:rPr>
        <w:t>wynagrodzenia i składki od nich</w:t>
      </w:r>
      <w:r w:rsidR="00B0153D">
        <w:rPr>
          <w:color w:val="FF0000"/>
          <w:sz w:val="22"/>
          <w:szCs w:val="22"/>
        </w:rPr>
        <w:t xml:space="preserve"> </w:t>
      </w:r>
      <w:r w:rsidR="00B0153D" w:rsidRPr="00B0153D">
        <w:rPr>
          <w:sz w:val="22"/>
          <w:szCs w:val="22"/>
        </w:rPr>
        <w:t>naliczone</w:t>
      </w:r>
      <w:r w:rsidR="00B0153D" w:rsidRPr="00D1240C">
        <w:rPr>
          <w:sz w:val="22"/>
          <w:szCs w:val="22"/>
        </w:rPr>
        <w:t xml:space="preserve">. </w:t>
      </w:r>
      <w:r w:rsidR="00D1240C">
        <w:rPr>
          <w:sz w:val="22"/>
          <w:szCs w:val="22"/>
        </w:rPr>
        <w:t>W związku z niższą realizacją składek na Państwowy Fundusz Rehabilitacji Osób Niepełnosprawnych, z</w:t>
      </w:r>
      <w:r w:rsidR="00B0153D" w:rsidRPr="00D1240C">
        <w:rPr>
          <w:sz w:val="22"/>
          <w:szCs w:val="22"/>
        </w:rPr>
        <w:t>mniejsza się równi</w:t>
      </w:r>
      <w:r w:rsidR="00D1240C">
        <w:rPr>
          <w:sz w:val="22"/>
          <w:szCs w:val="22"/>
        </w:rPr>
        <w:t>eż</w:t>
      </w:r>
      <w:r w:rsidR="00B0153D" w:rsidRPr="00D1240C">
        <w:rPr>
          <w:sz w:val="22"/>
          <w:szCs w:val="22"/>
        </w:rPr>
        <w:t xml:space="preserve"> o kwotę 784 zł wydatki związane z realizacją zadań statutowych.</w:t>
      </w:r>
      <w:r w:rsidR="0036052A" w:rsidRPr="00D1240C">
        <w:rPr>
          <w:sz w:val="22"/>
          <w:szCs w:val="22"/>
        </w:rPr>
        <w:t xml:space="preserve"> </w:t>
      </w:r>
      <w:r w:rsidR="00B0153D" w:rsidRPr="00D1240C">
        <w:rPr>
          <w:sz w:val="22"/>
          <w:szCs w:val="22"/>
        </w:rPr>
        <w:t>Środki zostaną przeniesione do rozdziału 85421.</w:t>
      </w:r>
    </w:p>
    <w:p w:rsidR="00BB32F1" w:rsidRDefault="00BB32F1" w:rsidP="0036052A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rozdział 80120 – Licea ogólnokształcące – w Zespole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nr 2 w W</w:t>
      </w:r>
      <w:r w:rsidR="008D3810">
        <w:rPr>
          <w:sz w:val="22"/>
          <w:szCs w:val="22"/>
        </w:rPr>
        <w:t>ą</w:t>
      </w:r>
      <w:r>
        <w:rPr>
          <w:sz w:val="22"/>
          <w:szCs w:val="22"/>
        </w:rPr>
        <w:t>growcu</w:t>
      </w:r>
      <w:r w:rsidR="008D3810">
        <w:rPr>
          <w:sz w:val="22"/>
          <w:szCs w:val="22"/>
        </w:rPr>
        <w:t xml:space="preserve"> w związku ze zmianami organizacyjnymi, zwiększa się o kwotę 52.965 zł wynagrodzenia dla nauczycieli.</w:t>
      </w:r>
    </w:p>
    <w:p w:rsidR="008D3810" w:rsidRPr="007E2585" w:rsidRDefault="008D3810" w:rsidP="0036052A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Rozdział 80130 – Szkoły zawodowe - w Zespole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nr 1 w Wągrowcu w związku ze zmianami organizacyjnymi, zwiększa się o kwotę 100.000 zł wynagrodzenia dla nauczycieli.</w:t>
      </w:r>
      <w:r w:rsidR="00D4588B">
        <w:rPr>
          <w:sz w:val="22"/>
          <w:szCs w:val="22"/>
        </w:rPr>
        <w:t xml:space="preserve"> </w:t>
      </w:r>
      <w:r w:rsidR="00911C1A" w:rsidRPr="00E05EC9">
        <w:rPr>
          <w:sz w:val="22"/>
          <w:szCs w:val="22"/>
        </w:rPr>
        <w:t xml:space="preserve">Przeniesienia </w:t>
      </w:r>
      <w:r w:rsidR="00E05EC9">
        <w:rPr>
          <w:sz w:val="22"/>
          <w:szCs w:val="22"/>
        </w:rPr>
        <w:t xml:space="preserve">środków </w:t>
      </w:r>
      <w:r w:rsidR="00911C1A" w:rsidRPr="00E05EC9">
        <w:rPr>
          <w:sz w:val="22"/>
          <w:szCs w:val="22"/>
        </w:rPr>
        <w:t xml:space="preserve">w kwocie 16.000 zł dotyczą zmniejszenia wynagrodzeń w związku z absencją chorobową pracowników i likwidacją stanowiska portiera w wymiarze 0,75 etatu oraz zwiększenia o kwotę </w:t>
      </w:r>
      <w:r w:rsidR="004F3DA3">
        <w:rPr>
          <w:sz w:val="22"/>
          <w:szCs w:val="22"/>
        </w:rPr>
        <w:t xml:space="preserve">17.930 zł wydatków związanych z realizacją zadań statutowych, tj. </w:t>
      </w:r>
      <w:r w:rsidR="00911C1A" w:rsidRPr="00E05EC9">
        <w:rPr>
          <w:sz w:val="22"/>
          <w:szCs w:val="22"/>
        </w:rPr>
        <w:t>na ochronę uczniów prowadzoną przez firmę ochroniarską</w:t>
      </w:r>
      <w:r w:rsidR="004F3DA3">
        <w:rPr>
          <w:sz w:val="22"/>
          <w:szCs w:val="22"/>
        </w:rPr>
        <w:t xml:space="preserve"> w kwocie 16.000 zł i na naprawę samochodu w kwocie 1.830 zł</w:t>
      </w:r>
      <w:r w:rsidR="00911C1A" w:rsidRPr="00E05EC9">
        <w:rPr>
          <w:sz w:val="22"/>
          <w:szCs w:val="22"/>
        </w:rPr>
        <w:t>.</w:t>
      </w:r>
      <w:r w:rsidR="007E2585">
        <w:rPr>
          <w:color w:val="00B050"/>
          <w:sz w:val="22"/>
          <w:szCs w:val="22"/>
        </w:rPr>
        <w:t xml:space="preserve"> </w:t>
      </w:r>
      <w:r w:rsidR="007E2585" w:rsidRPr="007E2585">
        <w:rPr>
          <w:sz w:val="22"/>
          <w:szCs w:val="22"/>
        </w:rPr>
        <w:t xml:space="preserve">W Zespole Szkół </w:t>
      </w:r>
      <w:proofErr w:type="spellStart"/>
      <w:r w:rsidR="007E2585" w:rsidRPr="007E2585">
        <w:rPr>
          <w:sz w:val="22"/>
          <w:szCs w:val="22"/>
        </w:rPr>
        <w:t>Ponadgimnazjalnych</w:t>
      </w:r>
      <w:proofErr w:type="spellEnd"/>
      <w:r w:rsidR="007E2585" w:rsidRPr="007E2585">
        <w:rPr>
          <w:sz w:val="22"/>
          <w:szCs w:val="22"/>
        </w:rPr>
        <w:t xml:space="preserve"> w </w:t>
      </w:r>
      <w:proofErr w:type="spellStart"/>
      <w:r w:rsidR="007E2585" w:rsidRPr="007E2585">
        <w:rPr>
          <w:sz w:val="22"/>
          <w:szCs w:val="22"/>
        </w:rPr>
        <w:t>Gołańczy</w:t>
      </w:r>
      <w:proofErr w:type="spellEnd"/>
      <w:r w:rsidR="007E2585" w:rsidRPr="007E2585">
        <w:rPr>
          <w:sz w:val="22"/>
          <w:szCs w:val="22"/>
        </w:rPr>
        <w:t xml:space="preserve"> w związku ze zmianami organizacyjnymi zwiększa się o kwotę 41.142 zł wynagrodzenia dla nauczycieli i składki, zwiększa się o kwotę 8.196 zł wydatki</w:t>
      </w:r>
      <w:r w:rsidR="007E2585">
        <w:rPr>
          <w:sz w:val="22"/>
          <w:szCs w:val="22"/>
        </w:rPr>
        <w:t xml:space="preserve"> związane z realizacją zadań statutowych, tj. m.in.: zakup środków do utrzymania czystości, art. do bieżących napraw, opłaty za energię elektryczną i opłaty za odprowadzanie ścieków. Zwiększa się także o kwotę 2.743 zł świadczenia rzecz osób fizycznych, tj. dodatki wiejskie i mieszkaniowe dla nauczycieli.</w:t>
      </w:r>
    </w:p>
    <w:p w:rsidR="006B70AD" w:rsidRDefault="006B70AD" w:rsidP="0036052A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rozdział 80140 – Centra kształcenia ustawicznego i praktycznego oraz ośrodki dokształcania zawodowego – z budżetu powiatu, na podstawie porozumienia z dnia 01.09.2015r. zostanie udzielona z budżetu powiatu dotacja dla Miasta Zielona Góra w kwocie 4.400 zł na kształcenie uczniów Zespołu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Nr 1 w Wągrowcu i Zespołu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Gołańczy</w:t>
      </w:r>
      <w:proofErr w:type="spellEnd"/>
      <w:r>
        <w:rPr>
          <w:sz w:val="22"/>
          <w:szCs w:val="22"/>
        </w:rPr>
        <w:t xml:space="preserve"> w zakresie teoretycznych przedmiotów zawodowych: krawiec, operator urządzeń przemysłu chemicznego i dekarz.</w:t>
      </w:r>
    </w:p>
    <w:p w:rsidR="00D4588B" w:rsidRPr="00911C1A" w:rsidRDefault="00D4588B" w:rsidP="0036052A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11C1A">
        <w:rPr>
          <w:sz w:val="22"/>
          <w:szCs w:val="22"/>
        </w:rPr>
        <w:t xml:space="preserve">Rozdział 80146 -  Dokształcanie i doskonalenie nauczycieli – </w:t>
      </w:r>
      <w:r w:rsidR="00E24834" w:rsidRPr="00911C1A">
        <w:rPr>
          <w:sz w:val="22"/>
          <w:szCs w:val="22"/>
        </w:rPr>
        <w:t xml:space="preserve">w Zespole Szkół </w:t>
      </w:r>
      <w:proofErr w:type="spellStart"/>
      <w:r w:rsidR="00E24834" w:rsidRPr="00911C1A">
        <w:rPr>
          <w:sz w:val="22"/>
          <w:szCs w:val="22"/>
        </w:rPr>
        <w:t>Ponadgimnazjalnych</w:t>
      </w:r>
      <w:proofErr w:type="spellEnd"/>
      <w:r w:rsidR="00E24834" w:rsidRPr="00911C1A">
        <w:rPr>
          <w:sz w:val="22"/>
          <w:szCs w:val="22"/>
        </w:rPr>
        <w:t xml:space="preserve"> nr 1 w Wągrowcu w związku z powstałymi oszczędnościami </w:t>
      </w:r>
      <w:r w:rsidRPr="00911C1A">
        <w:rPr>
          <w:sz w:val="22"/>
          <w:szCs w:val="22"/>
        </w:rPr>
        <w:t>zmniejsza się o kwotę 1.000 zł wydatki związane z realizacją zadań statutowych</w:t>
      </w:r>
      <w:r w:rsidR="00E24834" w:rsidRPr="00911C1A">
        <w:rPr>
          <w:sz w:val="22"/>
          <w:szCs w:val="22"/>
        </w:rPr>
        <w:t>. Środki zostaną przeznaczone na wynagrodzenia bezosobowe za przeprowadzenie wykładu dla Rady Pedagogicznej nt. „Kształcenie akademickie</w:t>
      </w:r>
      <w:r w:rsidR="00911C1A" w:rsidRPr="00911C1A">
        <w:rPr>
          <w:sz w:val="22"/>
          <w:szCs w:val="22"/>
        </w:rPr>
        <w:t xml:space="preserve"> dla </w:t>
      </w:r>
      <w:proofErr w:type="spellStart"/>
      <w:r w:rsidR="00911C1A" w:rsidRPr="00911C1A">
        <w:rPr>
          <w:sz w:val="22"/>
          <w:szCs w:val="22"/>
        </w:rPr>
        <w:t>zatrudnialności</w:t>
      </w:r>
      <w:proofErr w:type="spellEnd"/>
      <w:r w:rsidR="00911C1A" w:rsidRPr="00911C1A">
        <w:rPr>
          <w:sz w:val="22"/>
          <w:szCs w:val="22"/>
        </w:rPr>
        <w:t xml:space="preserve"> na europejskim rynku pracy”.</w:t>
      </w:r>
    </w:p>
    <w:p w:rsidR="00D4588B" w:rsidRPr="001827C0" w:rsidRDefault="0036052A" w:rsidP="00342C5A">
      <w:pPr>
        <w:pStyle w:val="Nagwek2"/>
        <w:ind w:left="426" w:hanging="142"/>
        <w:jc w:val="both"/>
        <w:rPr>
          <w:rFonts w:ascii="Times New Roman" w:hAnsi="Times New Roman"/>
          <w:b w:val="0"/>
          <w:sz w:val="22"/>
          <w:szCs w:val="22"/>
        </w:rPr>
      </w:pPr>
      <w:r w:rsidRPr="00342C5A">
        <w:rPr>
          <w:rFonts w:ascii="Times New Roman" w:hAnsi="Times New Roman"/>
          <w:b w:val="0"/>
          <w:sz w:val="22"/>
          <w:szCs w:val="22"/>
        </w:rPr>
        <w:t>- w dziale 851 – Ochrona zdrowia, rozdział 85111 – Szpitale ogólne –</w:t>
      </w:r>
      <w:r w:rsidRPr="00342C5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="004C4D33" w:rsidRPr="00342C5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="004C4D33" w:rsidRPr="00342C5A">
        <w:rPr>
          <w:rFonts w:ascii="Times New Roman" w:hAnsi="Times New Roman"/>
          <w:b w:val="0"/>
          <w:sz w:val="22"/>
          <w:szCs w:val="22"/>
        </w:rPr>
        <w:t>z</w:t>
      </w:r>
      <w:r w:rsidR="00E618E2" w:rsidRPr="00342C5A">
        <w:rPr>
          <w:rFonts w:ascii="Times New Roman" w:hAnsi="Times New Roman"/>
          <w:b w:val="0"/>
          <w:sz w:val="22"/>
          <w:szCs w:val="22"/>
        </w:rPr>
        <w:t xml:space="preserve">większa się o kwotę 100.000 zł dotację </w:t>
      </w:r>
      <w:r w:rsidRPr="00342C5A">
        <w:rPr>
          <w:rFonts w:ascii="Times New Roman" w:hAnsi="Times New Roman"/>
          <w:b w:val="0"/>
          <w:sz w:val="22"/>
          <w:szCs w:val="22"/>
        </w:rPr>
        <w:t>dla Z</w:t>
      </w:r>
      <w:r w:rsidR="00E618E2" w:rsidRPr="00342C5A">
        <w:rPr>
          <w:rFonts w:ascii="Times New Roman" w:hAnsi="Times New Roman"/>
          <w:b w:val="0"/>
          <w:sz w:val="22"/>
          <w:szCs w:val="22"/>
        </w:rPr>
        <w:t xml:space="preserve">espołu </w:t>
      </w:r>
      <w:r w:rsidRPr="00342C5A">
        <w:rPr>
          <w:rFonts w:ascii="Times New Roman" w:hAnsi="Times New Roman"/>
          <w:b w:val="0"/>
          <w:sz w:val="22"/>
          <w:szCs w:val="22"/>
        </w:rPr>
        <w:t>O</w:t>
      </w:r>
      <w:r w:rsidR="00E618E2" w:rsidRPr="00342C5A">
        <w:rPr>
          <w:rFonts w:ascii="Times New Roman" w:hAnsi="Times New Roman"/>
          <w:b w:val="0"/>
          <w:sz w:val="22"/>
          <w:szCs w:val="22"/>
        </w:rPr>
        <w:t xml:space="preserve">pieki </w:t>
      </w:r>
      <w:r w:rsidRPr="001827C0">
        <w:rPr>
          <w:rFonts w:ascii="Times New Roman" w:hAnsi="Times New Roman"/>
          <w:b w:val="0"/>
          <w:sz w:val="22"/>
          <w:szCs w:val="22"/>
        </w:rPr>
        <w:t>Z</w:t>
      </w:r>
      <w:r w:rsidR="00E618E2" w:rsidRPr="001827C0">
        <w:rPr>
          <w:rFonts w:ascii="Times New Roman" w:hAnsi="Times New Roman"/>
          <w:b w:val="0"/>
          <w:sz w:val="22"/>
          <w:szCs w:val="22"/>
        </w:rPr>
        <w:t xml:space="preserve">drowotnej w Wągrowcu </w:t>
      </w:r>
      <w:r w:rsidR="00D72CEC" w:rsidRPr="001827C0">
        <w:rPr>
          <w:rFonts w:ascii="Times New Roman" w:hAnsi="Times New Roman"/>
          <w:b w:val="0"/>
          <w:sz w:val="22"/>
          <w:szCs w:val="22"/>
        </w:rPr>
        <w:t xml:space="preserve">na </w:t>
      </w:r>
      <w:r w:rsidR="00D47AED" w:rsidRPr="001827C0">
        <w:rPr>
          <w:rFonts w:ascii="Times New Roman" w:hAnsi="Times New Roman"/>
          <w:b w:val="0"/>
          <w:sz w:val="22"/>
          <w:szCs w:val="22"/>
        </w:rPr>
        <w:t>wykonanie koncepcji programowo – przestrzennej</w:t>
      </w:r>
      <w:r w:rsidR="001827C0">
        <w:rPr>
          <w:rFonts w:ascii="Times New Roman" w:hAnsi="Times New Roman"/>
          <w:b w:val="0"/>
          <w:sz w:val="22"/>
          <w:szCs w:val="22"/>
        </w:rPr>
        <w:t xml:space="preserve"> dla inwestycji </w:t>
      </w:r>
      <w:r w:rsidR="00E618E2" w:rsidRPr="001827C0">
        <w:rPr>
          <w:rFonts w:ascii="Times New Roman" w:hAnsi="Times New Roman"/>
          <w:b w:val="0"/>
          <w:sz w:val="22"/>
          <w:szCs w:val="22"/>
        </w:rPr>
        <w:t>pn:</w:t>
      </w:r>
      <w:r w:rsidRPr="001827C0">
        <w:rPr>
          <w:rFonts w:ascii="Times New Roman" w:hAnsi="Times New Roman"/>
          <w:b w:val="0"/>
          <w:sz w:val="22"/>
          <w:szCs w:val="22"/>
        </w:rPr>
        <w:t xml:space="preserve"> </w:t>
      </w:r>
      <w:r w:rsidR="00342C5A" w:rsidRPr="001827C0">
        <w:rPr>
          <w:rFonts w:ascii="Times New Roman" w:hAnsi="Times New Roman"/>
          <w:b w:val="0"/>
          <w:sz w:val="22"/>
          <w:szCs w:val="22"/>
        </w:rPr>
        <w:t xml:space="preserve"> „Rozbudowa i dostosowanie do aktualnych wymagań istniejącego </w:t>
      </w:r>
      <w:r w:rsidR="001827C0">
        <w:rPr>
          <w:rFonts w:ascii="Times New Roman" w:hAnsi="Times New Roman"/>
          <w:b w:val="0"/>
          <w:sz w:val="22"/>
          <w:szCs w:val="22"/>
        </w:rPr>
        <w:t>obiektu Szpitala ZOZ w Wągrowcu”</w:t>
      </w:r>
      <w:r w:rsidR="00342C5A" w:rsidRPr="001827C0">
        <w:rPr>
          <w:rFonts w:ascii="Times New Roman" w:hAnsi="Times New Roman"/>
          <w:b w:val="0"/>
          <w:sz w:val="22"/>
          <w:szCs w:val="22"/>
        </w:rPr>
        <w:t>.</w:t>
      </w:r>
    </w:p>
    <w:p w:rsidR="000B1029" w:rsidRDefault="000B1029" w:rsidP="000B1029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dziale 853 – Pozostałe zadania w zakresie polityki społecznej, rozdzia</w:t>
      </w:r>
      <w:r w:rsidR="00D4588B">
        <w:rPr>
          <w:rFonts w:ascii="Times New Roman" w:hAnsi="Times New Roman" w:cs="Times New Roman"/>
        </w:rPr>
        <w:t>ł 8</w:t>
      </w:r>
      <w:r w:rsidR="00A972F1">
        <w:rPr>
          <w:rFonts w:ascii="Times New Roman" w:hAnsi="Times New Roman" w:cs="Times New Roman"/>
        </w:rPr>
        <w:t>5322 – Fundusz Pracy – przenosi</w:t>
      </w:r>
      <w:r w:rsidR="00D4588B">
        <w:rPr>
          <w:rFonts w:ascii="Times New Roman" w:hAnsi="Times New Roman" w:cs="Times New Roman"/>
        </w:rPr>
        <w:t xml:space="preserve"> się</w:t>
      </w:r>
      <w:r w:rsidR="00A972F1">
        <w:rPr>
          <w:rFonts w:ascii="Times New Roman" w:hAnsi="Times New Roman" w:cs="Times New Roman"/>
        </w:rPr>
        <w:t xml:space="preserve"> środki w kwocie 657.600 zł do rozdziału 85333</w:t>
      </w:r>
      <w:r w:rsidR="00D4588B">
        <w:rPr>
          <w:rFonts w:ascii="Times New Roman" w:hAnsi="Times New Roman" w:cs="Times New Roman"/>
        </w:rPr>
        <w:t xml:space="preserve"> </w:t>
      </w:r>
      <w:r w:rsidR="00A972F1">
        <w:rPr>
          <w:rFonts w:ascii="Times New Roman" w:hAnsi="Times New Roman" w:cs="Times New Roman"/>
        </w:rPr>
        <w:t xml:space="preserve">na </w:t>
      </w:r>
      <w:r w:rsidR="00D4588B">
        <w:rPr>
          <w:rFonts w:ascii="Times New Roman" w:hAnsi="Times New Roman" w:cs="Times New Roman"/>
        </w:rPr>
        <w:t>wynagrodzenia i składki od nich naliczane, w tym: środki</w:t>
      </w:r>
      <w:r>
        <w:rPr>
          <w:rFonts w:ascii="Times New Roman" w:hAnsi="Times New Roman" w:cs="Times New Roman"/>
        </w:rPr>
        <w:t xml:space="preserve"> na finansowanie kosztów wynagrodzenia i składek na ubezpieczenia społeczne pracowników Powiatowego Urzędu Pracy w kwocie 187.900 zł przyjętych Uchwałą Nr 171/2015 Zarządu Powiatu Wągrowie</w:t>
      </w:r>
      <w:r w:rsidR="00D4588B">
        <w:rPr>
          <w:rFonts w:ascii="Times New Roman" w:hAnsi="Times New Roman" w:cs="Times New Roman"/>
        </w:rPr>
        <w:t>ckiego z dnia 27 sierpnia 2015r.</w:t>
      </w:r>
      <w:r>
        <w:rPr>
          <w:rFonts w:ascii="Times New Roman" w:hAnsi="Times New Roman" w:cs="Times New Roman"/>
        </w:rPr>
        <w:t xml:space="preserve"> </w:t>
      </w:r>
      <w:r w:rsidR="00D4588B">
        <w:rPr>
          <w:rFonts w:ascii="Times New Roman" w:hAnsi="Times New Roman" w:cs="Times New Roman"/>
        </w:rPr>
        <w:t xml:space="preserve">Zmiana </w:t>
      </w:r>
      <w:r>
        <w:rPr>
          <w:rFonts w:ascii="Times New Roman" w:hAnsi="Times New Roman" w:cs="Times New Roman"/>
        </w:rPr>
        <w:t xml:space="preserve">następuje na podstawie Uchwały </w:t>
      </w:r>
      <w:r w:rsidR="002675B1">
        <w:rPr>
          <w:rFonts w:ascii="Times New Roman" w:hAnsi="Times New Roman" w:cs="Times New Roman"/>
        </w:rPr>
        <w:t xml:space="preserve">Nr 17/1026/2015 Kolegium </w:t>
      </w:r>
      <w:r>
        <w:rPr>
          <w:rFonts w:ascii="Times New Roman" w:hAnsi="Times New Roman" w:cs="Times New Roman"/>
        </w:rPr>
        <w:t>Regionalnej Izby Obrachunkowej w Poznaniu z dnia 09 września 2015r.</w:t>
      </w:r>
    </w:p>
    <w:p w:rsidR="00EB02C1" w:rsidRPr="00F53518" w:rsidRDefault="00EB02C1" w:rsidP="000B1029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53518">
        <w:rPr>
          <w:rFonts w:ascii="Times New Roman" w:hAnsi="Times New Roman" w:cs="Times New Roman"/>
        </w:rPr>
        <w:t>Rozdział 85333 – Powiatowe urzędy pracy – w Powiatowym Ur</w:t>
      </w:r>
      <w:r w:rsidR="00A972F1">
        <w:rPr>
          <w:rFonts w:ascii="Times New Roman" w:hAnsi="Times New Roman" w:cs="Times New Roman"/>
        </w:rPr>
        <w:t xml:space="preserve">zędzie Pracy w Wągrowcu przenosi </w:t>
      </w:r>
      <w:r w:rsidRPr="00F53518">
        <w:rPr>
          <w:rFonts w:ascii="Times New Roman" w:hAnsi="Times New Roman" w:cs="Times New Roman"/>
        </w:rPr>
        <w:t xml:space="preserve"> się</w:t>
      </w:r>
      <w:r w:rsidR="00A972F1">
        <w:rPr>
          <w:rFonts w:ascii="Times New Roman" w:hAnsi="Times New Roman" w:cs="Times New Roman"/>
        </w:rPr>
        <w:t xml:space="preserve"> środki w kwocie</w:t>
      </w:r>
      <w:r w:rsidR="00A972F1" w:rsidRPr="00F53518">
        <w:rPr>
          <w:rFonts w:ascii="Times New Roman" w:hAnsi="Times New Roman" w:cs="Times New Roman"/>
        </w:rPr>
        <w:t xml:space="preserve"> 657.600 zł </w:t>
      </w:r>
      <w:r w:rsidR="00A972F1">
        <w:rPr>
          <w:rFonts w:ascii="Times New Roman" w:hAnsi="Times New Roman" w:cs="Times New Roman"/>
        </w:rPr>
        <w:t xml:space="preserve">z rozdziału 85322 na </w:t>
      </w:r>
      <w:r w:rsidRPr="00F53518">
        <w:rPr>
          <w:rFonts w:ascii="Times New Roman" w:hAnsi="Times New Roman" w:cs="Times New Roman"/>
        </w:rPr>
        <w:t>wynagrodzenia i składki od nich naliczane</w:t>
      </w:r>
      <w:r w:rsidR="00F53518" w:rsidRPr="00F53518">
        <w:rPr>
          <w:rFonts w:ascii="Times New Roman" w:hAnsi="Times New Roman" w:cs="Times New Roman"/>
        </w:rPr>
        <w:t>, w tym</w:t>
      </w:r>
      <w:r w:rsidR="00F53518">
        <w:rPr>
          <w:rFonts w:ascii="Times New Roman" w:hAnsi="Times New Roman" w:cs="Times New Roman"/>
        </w:rPr>
        <w:t xml:space="preserve">: środki na finansowanie kosztów wynagrodzenia i składek na ubezpieczenia społeczne pracowników </w:t>
      </w:r>
      <w:r w:rsidR="00F53518">
        <w:rPr>
          <w:rFonts w:ascii="Times New Roman" w:hAnsi="Times New Roman" w:cs="Times New Roman"/>
        </w:rPr>
        <w:lastRenderedPageBreak/>
        <w:t>Powiatowego Urzędu Pracy w kwocie 187.900 zł.</w:t>
      </w:r>
      <w:r w:rsidR="00F53518">
        <w:rPr>
          <w:rFonts w:ascii="Times New Roman" w:hAnsi="Times New Roman" w:cs="Times New Roman"/>
          <w:color w:val="00B050"/>
        </w:rPr>
        <w:t xml:space="preserve"> </w:t>
      </w:r>
      <w:r w:rsidR="00F53518" w:rsidRPr="00F53518">
        <w:rPr>
          <w:rFonts w:ascii="Times New Roman" w:hAnsi="Times New Roman" w:cs="Times New Roman"/>
        </w:rPr>
        <w:t>Zmiana wynika ze wskazania Kolegium Regionalnej Izby Obrachunkowej w Poznaniu (Uchwała Nr 17/1026/2015 z dnia 09.09.2015r).</w:t>
      </w:r>
    </w:p>
    <w:p w:rsidR="00EB02C1" w:rsidRPr="007859D0" w:rsidRDefault="00D1240C" w:rsidP="00D1240C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dziale 854 – Edukacyjna opieka wychowawcza, </w:t>
      </w:r>
      <w:r w:rsidR="00EB02C1" w:rsidRPr="007859D0">
        <w:rPr>
          <w:sz w:val="22"/>
          <w:szCs w:val="22"/>
        </w:rPr>
        <w:t>rozdział 85403 – Specjalne ośrodki szkolno – wychowawcze – w Specjalnym Ośr</w:t>
      </w:r>
      <w:r w:rsidR="007859D0">
        <w:rPr>
          <w:sz w:val="22"/>
          <w:szCs w:val="22"/>
        </w:rPr>
        <w:t>odku Szkolno – Wychowawczym w Wą</w:t>
      </w:r>
      <w:r w:rsidR="00EB02C1" w:rsidRPr="007859D0">
        <w:rPr>
          <w:sz w:val="22"/>
          <w:szCs w:val="22"/>
        </w:rPr>
        <w:t>growcu</w:t>
      </w:r>
      <w:r w:rsidR="007859D0">
        <w:rPr>
          <w:sz w:val="22"/>
          <w:szCs w:val="22"/>
        </w:rPr>
        <w:t xml:space="preserve">, w związku z rezygnacją pracownika administracji z przejścia na świadczenia emerytalne, </w:t>
      </w:r>
      <w:r w:rsidR="00EB02C1" w:rsidRPr="007859D0">
        <w:rPr>
          <w:sz w:val="22"/>
          <w:szCs w:val="22"/>
        </w:rPr>
        <w:t xml:space="preserve">zmniejsza się o kwotę 21.300 zł wynagrodzenia i składki, środki </w:t>
      </w:r>
      <w:r w:rsidR="002D78B6" w:rsidRPr="007859D0">
        <w:rPr>
          <w:sz w:val="22"/>
          <w:szCs w:val="22"/>
        </w:rPr>
        <w:t>zostaną przeniesione do rozdziału 80102.</w:t>
      </w:r>
    </w:p>
    <w:p w:rsidR="002D78B6" w:rsidRPr="00F53518" w:rsidRDefault="002D78B6" w:rsidP="00D1240C">
      <w:pPr>
        <w:ind w:left="426" w:hanging="142"/>
        <w:jc w:val="both"/>
        <w:rPr>
          <w:sz w:val="22"/>
          <w:szCs w:val="22"/>
        </w:rPr>
      </w:pPr>
      <w:r w:rsidRPr="00F53518">
        <w:rPr>
          <w:sz w:val="22"/>
          <w:szCs w:val="22"/>
        </w:rPr>
        <w:t xml:space="preserve">  Rozdział 85410 – Internaty i bursy szkolne – w Z</w:t>
      </w:r>
      <w:r w:rsidR="007859D0" w:rsidRPr="00F53518">
        <w:rPr>
          <w:sz w:val="22"/>
          <w:szCs w:val="22"/>
        </w:rPr>
        <w:t xml:space="preserve">espole </w:t>
      </w:r>
      <w:r w:rsidRPr="00F53518">
        <w:rPr>
          <w:sz w:val="22"/>
          <w:szCs w:val="22"/>
        </w:rPr>
        <w:t>S</w:t>
      </w:r>
      <w:r w:rsidR="007859D0" w:rsidRPr="00F53518">
        <w:rPr>
          <w:sz w:val="22"/>
          <w:szCs w:val="22"/>
        </w:rPr>
        <w:t xml:space="preserve">zkół </w:t>
      </w:r>
      <w:proofErr w:type="spellStart"/>
      <w:r w:rsidRPr="00F53518">
        <w:rPr>
          <w:sz w:val="22"/>
          <w:szCs w:val="22"/>
        </w:rPr>
        <w:t>P</w:t>
      </w:r>
      <w:r w:rsidR="007859D0" w:rsidRPr="00F53518">
        <w:rPr>
          <w:sz w:val="22"/>
          <w:szCs w:val="22"/>
        </w:rPr>
        <w:t>onadgimnazjalnych</w:t>
      </w:r>
      <w:proofErr w:type="spellEnd"/>
      <w:r w:rsidR="007859D0" w:rsidRPr="00F53518">
        <w:rPr>
          <w:sz w:val="22"/>
          <w:szCs w:val="22"/>
        </w:rPr>
        <w:t xml:space="preserve"> </w:t>
      </w:r>
      <w:r w:rsidRPr="00F53518">
        <w:rPr>
          <w:sz w:val="22"/>
          <w:szCs w:val="22"/>
        </w:rPr>
        <w:t xml:space="preserve"> w </w:t>
      </w:r>
      <w:proofErr w:type="spellStart"/>
      <w:r w:rsidRPr="00F53518">
        <w:rPr>
          <w:sz w:val="22"/>
          <w:szCs w:val="22"/>
        </w:rPr>
        <w:t>Gołańczy</w:t>
      </w:r>
      <w:proofErr w:type="spellEnd"/>
      <w:r w:rsidR="00E37EBF">
        <w:rPr>
          <w:sz w:val="22"/>
          <w:szCs w:val="22"/>
        </w:rPr>
        <w:t xml:space="preserve"> </w:t>
      </w:r>
      <w:r w:rsidR="007859D0" w:rsidRPr="00F53518">
        <w:rPr>
          <w:sz w:val="22"/>
          <w:szCs w:val="22"/>
        </w:rPr>
        <w:t>w związku ze zmianami organizacyjnymi od 1 września 2015r. (likwidacja oddziału), zmniejsza się o kwotę 48.899 zł zaplanowane wydatki, z tego: o kwotę 42.306 zł wynagrodzenia i składki, o kwotę 5.014 zł wydatki związane z realizacją zadań statutowych (zakup środków do utrzymania czystości i art. do bieżących napraw, opłaty za zużycie energii, odprowadzanie ścieków), o kwotę 1.579 zł świadczenia na rzecz osób fizycznych</w:t>
      </w:r>
      <w:r w:rsidR="00F53518" w:rsidRPr="00F53518">
        <w:rPr>
          <w:sz w:val="22"/>
          <w:szCs w:val="22"/>
        </w:rPr>
        <w:t xml:space="preserve"> (dodatki wiejskie i mieszkaniowe dla nauczycieli). Środki zostaną przeniesione do rozdziału 80130.</w:t>
      </w:r>
      <w:r w:rsidR="007859D0" w:rsidRPr="00F53518">
        <w:rPr>
          <w:sz w:val="22"/>
          <w:szCs w:val="22"/>
        </w:rPr>
        <w:t xml:space="preserve">  </w:t>
      </w:r>
    </w:p>
    <w:p w:rsidR="00D1240C" w:rsidRPr="00D1240C" w:rsidRDefault="00EB02C1" w:rsidP="00D1240C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1240C">
        <w:rPr>
          <w:sz w:val="22"/>
          <w:szCs w:val="22"/>
        </w:rPr>
        <w:t xml:space="preserve">rozdział 85421 – Młodzieżowe ośrodki socjoterapii - </w:t>
      </w:r>
      <w:r w:rsidR="00D1240C" w:rsidRPr="00B0153D">
        <w:rPr>
          <w:sz w:val="22"/>
          <w:szCs w:val="22"/>
        </w:rPr>
        <w:t xml:space="preserve">w Młodzieżowym Ośrodku Socjoterapii w </w:t>
      </w:r>
      <w:proofErr w:type="spellStart"/>
      <w:r w:rsidR="00D1240C" w:rsidRPr="00B0153D">
        <w:rPr>
          <w:sz w:val="22"/>
          <w:szCs w:val="22"/>
        </w:rPr>
        <w:t>Gołańczy</w:t>
      </w:r>
      <w:proofErr w:type="spellEnd"/>
      <w:r w:rsidR="00D1240C" w:rsidRPr="00B0153D">
        <w:rPr>
          <w:sz w:val="22"/>
          <w:szCs w:val="22"/>
        </w:rPr>
        <w:t xml:space="preserve">, </w:t>
      </w:r>
      <w:r w:rsidR="00D1240C">
        <w:rPr>
          <w:sz w:val="22"/>
          <w:szCs w:val="22"/>
        </w:rPr>
        <w:t xml:space="preserve"> zwiększa się o kwotę 1.040 zł</w:t>
      </w:r>
      <w:r w:rsidR="00D1240C" w:rsidRPr="00D1240C">
        <w:rPr>
          <w:sz w:val="22"/>
          <w:szCs w:val="22"/>
        </w:rPr>
        <w:t xml:space="preserve"> wydatki związane z realizacją zadań statutowych. Środki zostaną prze</w:t>
      </w:r>
      <w:r w:rsidR="00D1240C">
        <w:rPr>
          <w:sz w:val="22"/>
          <w:szCs w:val="22"/>
        </w:rPr>
        <w:t>znaczone na opłaty sądowe i komornicze ponoszone od egzekucji należności z tytułu opłat za wyżywienie wychowanków w ośrodku.</w:t>
      </w:r>
    </w:p>
    <w:p w:rsidR="00D1240C" w:rsidRPr="00D42C91" w:rsidRDefault="004C4D33" w:rsidP="00D42C91">
      <w:pPr>
        <w:pStyle w:val="Tekstpodstawowy"/>
        <w:ind w:left="426" w:hanging="142"/>
        <w:rPr>
          <w:rFonts w:ascii="Times New Roman" w:hAnsi="Times New Roman" w:cs="Times New Roman"/>
        </w:rPr>
      </w:pPr>
      <w:r w:rsidRPr="004C4D33">
        <w:rPr>
          <w:rFonts w:ascii="Times New Roman" w:hAnsi="Times New Roman"/>
        </w:rPr>
        <w:t xml:space="preserve">- w dziale 921 – Kultura i ochrona dziedzictwa narodowego, rozdział 92195 – Pozostała działalność - </w:t>
      </w:r>
      <w:r w:rsidR="00951A06">
        <w:rPr>
          <w:rFonts w:ascii="Times New Roman" w:hAnsi="Times New Roman" w:cs="Times New Roman"/>
        </w:rPr>
        <w:t xml:space="preserve"> </w:t>
      </w:r>
      <w:r w:rsidR="00951A06">
        <w:t xml:space="preserve">w Starostwie Powiatowym zwiększa się o kwotę 5.008 zł </w:t>
      </w:r>
      <w:r w:rsidR="005762D4">
        <w:t xml:space="preserve"> na realizację</w:t>
      </w:r>
      <w:r w:rsidR="00951A06">
        <w:t xml:space="preserve"> zadania pn.: „Polsko – Niemiecko – Czeskie semina</w:t>
      </w:r>
      <w:r w:rsidR="005762D4">
        <w:t xml:space="preserve">rium malarskie, Wągrowiec 2015”. Środki w kwocie 400 zł zostaną przeznaczone na </w:t>
      </w:r>
      <w:r w:rsidR="00951A06">
        <w:t xml:space="preserve"> </w:t>
      </w:r>
      <w:r w:rsidR="005762D4">
        <w:t xml:space="preserve">wynagrodzenia bezosobowe dla opiekunów i pośredników językowych, środki w kwocie 4.608 zł zostaną przeznaczone na wydatki związane z realizacją zadań statutowych, tj. </w:t>
      </w:r>
      <w:r w:rsidR="00951A06">
        <w:t>koszty zakwaterowania i wyżywienia uczestników, zakup pa</w:t>
      </w:r>
      <w:r w:rsidR="005762D4">
        <w:t>liwa i przyborów malarskich.</w:t>
      </w:r>
    </w:p>
    <w:p w:rsidR="0036052A" w:rsidRPr="00F93CD3" w:rsidRDefault="0036052A" w:rsidP="0036052A">
      <w:pPr>
        <w:pStyle w:val="Tekstpodstawowy"/>
        <w:numPr>
          <w:ilvl w:val="0"/>
          <w:numId w:val="1"/>
        </w:numPr>
        <w:spacing w:line="0" w:lineRule="atLeast"/>
        <w:ind w:left="284" w:hanging="284"/>
        <w:rPr>
          <w:rFonts w:ascii="Times New Roman" w:hAnsi="Times New Roman" w:cs="Times New Roman"/>
        </w:rPr>
      </w:pPr>
      <w:r w:rsidRPr="00F93CD3">
        <w:rPr>
          <w:rFonts w:ascii="Times New Roman" w:hAnsi="Times New Roman" w:cs="Times New Roman"/>
        </w:rPr>
        <w:t xml:space="preserve">w załączniku </w:t>
      </w:r>
      <w:r w:rsidRPr="00F93CD3">
        <w:rPr>
          <w:rFonts w:ascii="Times New Roman" w:hAnsi="Times New Roman" w:cs="Times New Roman"/>
          <w:b/>
        </w:rPr>
        <w:t>Nr 3</w:t>
      </w:r>
      <w:r w:rsidRPr="00F93CD3">
        <w:rPr>
          <w:rFonts w:ascii="Times New Roman" w:hAnsi="Times New Roman" w:cs="Times New Roman"/>
        </w:rPr>
        <w:t xml:space="preserve"> – dotyczącym dochodów i wydatków związanych z realizacją zadań z zakresu administracji rządowej i innych zleconych jednostce samorządu terytorialnego odrębnymi ustawami w 2015 roku:</w:t>
      </w:r>
    </w:p>
    <w:p w:rsidR="0036052A" w:rsidRDefault="0036052A" w:rsidP="00E618E2">
      <w:pPr>
        <w:ind w:left="426" w:hanging="142"/>
        <w:jc w:val="both"/>
        <w:rPr>
          <w:sz w:val="22"/>
          <w:szCs w:val="22"/>
        </w:rPr>
      </w:pPr>
      <w:r w:rsidRPr="00F93CD3">
        <w:t xml:space="preserve">- </w:t>
      </w:r>
      <w:r w:rsidR="00F93CD3" w:rsidRPr="00F93CD3">
        <w:rPr>
          <w:sz w:val="22"/>
          <w:szCs w:val="22"/>
        </w:rPr>
        <w:t>w dziale 700 – Gospodarka mieszkaniowa, rozdział 70005 – Gospodarka gruntami i nieruchomościami -</w:t>
      </w:r>
      <w:r w:rsidR="00F93CD3" w:rsidRPr="00224243">
        <w:rPr>
          <w:sz w:val="22"/>
          <w:szCs w:val="22"/>
        </w:rPr>
        <w:t xml:space="preserve">  w  związku z decyzją Wojewody Wielkopolskiego zwiększa się o kwotę</w:t>
      </w:r>
      <w:r w:rsidR="00F93CD3">
        <w:rPr>
          <w:sz w:val="22"/>
          <w:szCs w:val="22"/>
        </w:rPr>
        <w:t xml:space="preserve"> </w:t>
      </w:r>
      <w:r w:rsidR="00F93CD3" w:rsidRPr="00224243">
        <w:rPr>
          <w:sz w:val="22"/>
          <w:szCs w:val="22"/>
        </w:rPr>
        <w:t>46.500 zł</w:t>
      </w:r>
      <w:r w:rsidR="00F93CD3">
        <w:rPr>
          <w:sz w:val="22"/>
          <w:szCs w:val="22"/>
        </w:rPr>
        <w:t xml:space="preserve"> dochody i wydatki związane z realizacją zadań statutowych. Środki w kwocie 42.000 zł zostaną przeznaczone na wymianę stolarki okiennej w części frontowej budynku pałacu położonego w Starężynie gm. Damasławek, stanowiącego własność Skarbu Państwa, natomiast środki w  kwocie 4.500 zł zostaną przeznaczone na wykonanie operatów szacunkowych niezbędnych</w:t>
      </w:r>
      <w:r w:rsidR="00E618E2">
        <w:rPr>
          <w:sz w:val="22"/>
          <w:szCs w:val="22"/>
        </w:rPr>
        <w:t xml:space="preserve"> do wydania decyzji ustalającej </w:t>
      </w:r>
      <w:r w:rsidR="00F93CD3">
        <w:rPr>
          <w:sz w:val="22"/>
          <w:szCs w:val="22"/>
        </w:rPr>
        <w:t>wysokość odszkodowania za nieruchomości przejmowane pod budowę dróg publicznych.</w:t>
      </w:r>
    </w:p>
    <w:p w:rsidR="008D3810" w:rsidRPr="00E618E2" w:rsidRDefault="008D3810" w:rsidP="008D3810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- w dziale 710 – Działalność usługowa, rozdział 71015 – Nadzór budowlany – w Powiatowym Inspektoracie Nadzoru Budowlanego zmniejsza się o kwotę 531 zł wynagrodzenia i składki w związku z dostosowaniem planu do faktycznej realizacji dodatkowego wynagrodzenia pracowników. Zwiększa się o kwotę 531 zł wydatki związane z realizacją zadań statutowych, tj. środki na zakup pozycji książkowej „Rachunkowość Budżetowa”, opłaty za rozmowy telefoniczne i opłaty za wywóz nieczystości.</w:t>
      </w:r>
    </w:p>
    <w:p w:rsidR="0036052A" w:rsidRPr="00F93CD3" w:rsidRDefault="00F93CD3" w:rsidP="00F93CD3">
      <w:pPr>
        <w:pStyle w:val="Tekstpodstawowy"/>
        <w:ind w:left="426" w:hanging="142"/>
        <w:rPr>
          <w:rFonts w:ascii="Times New Roman" w:hAnsi="Times New Roman" w:cs="Times New Roman"/>
        </w:rPr>
      </w:pPr>
      <w:r w:rsidRPr="00DA74BC">
        <w:t>-</w:t>
      </w:r>
      <w:r w:rsidRPr="00DA74BC">
        <w:tab/>
        <w:t xml:space="preserve">w dziale 754 – Bezpieczeństwo publiczne i ochrona przeciwpożarowa, rozdział 75411 – Komendy powiatowe Państwowej Straży Pożarnej – </w:t>
      </w:r>
      <w:r w:rsidR="004609C8">
        <w:t>w związku z decyzjami</w:t>
      </w:r>
      <w:r>
        <w:t xml:space="preserve"> Wojewody Wielkopolskiego, </w:t>
      </w:r>
      <w:r w:rsidRPr="00DA74BC">
        <w:t>w Komendzie Powiatowej Państwowej Straży Pożarnej</w:t>
      </w:r>
      <w:r>
        <w:rPr>
          <w:color w:val="FF0000"/>
        </w:rPr>
        <w:t xml:space="preserve"> </w:t>
      </w:r>
      <w:r w:rsidRPr="00DA74BC">
        <w:rPr>
          <w:rFonts w:ascii="Times New Roman" w:hAnsi="Times New Roman" w:cs="Times New Roman"/>
        </w:rPr>
        <w:t>w Wągr</w:t>
      </w:r>
      <w:r w:rsidR="004609C8">
        <w:rPr>
          <w:rFonts w:ascii="Times New Roman" w:hAnsi="Times New Roman" w:cs="Times New Roman"/>
        </w:rPr>
        <w:t>owcu zwiększa się o kwotę 50.580</w:t>
      </w:r>
      <w:r w:rsidRPr="00DA74BC">
        <w:rPr>
          <w:rFonts w:ascii="Times New Roman" w:hAnsi="Times New Roman" w:cs="Times New Roman"/>
        </w:rPr>
        <w:t xml:space="preserve"> zł </w:t>
      </w:r>
      <w:r>
        <w:rPr>
          <w:rFonts w:ascii="Times New Roman" w:hAnsi="Times New Roman" w:cs="Times New Roman"/>
        </w:rPr>
        <w:t xml:space="preserve">dochody i wydatki. Środki zostaną przeznaczone na </w:t>
      </w:r>
      <w:r w:rsidRPr="00DA74BC">
        <w:rPr>
          <w:rFonts w:ascii="Times New Roman" w:hAnsi="Times New Roman" w:cs="Times New Roman"/>
        </w:rPr>
        <w:t xml:space="preserve">wynagrodzenia i składki od </w:t>
      </w:r>
      <w:r>
        <w:rPr>
          <w:rFonts w:ascii="Times New Roman" w:hAnsi="Times New Roman" w:cs="Times New Roman"/>
        </w:rPr>
        <w:t>nich naliczane, tj.</w:t>
      </w:r>
      <w:r w:rsidRPr="00DA74BC">
        <w:rPr>
          <w:rFonts w:ascii="Times New Roman" w:hAnsi="Times New Roman" w:cs="Times New Roman"/>
        </w:rPr>
        <w:t xml:space="preserve"> na rekompensatę</w:t>
      </w:r>
      <w:r w:rsidR="00444C57">
        <w:rPr>
          <w:rFonts w:ascii="Times New Roman" w:hAnsi="Times New Roman" w:cs="Times New Roman"/>
        </w:rPr>
        <w:t xml:space="preserve"> pieniężną za przedłużony </w:t>
      </w:r>
      <w:r>
        <w:rPr>
          <w:rFonts w:ascii="Times New Roman" w:hAnsi="Times New Roman" w:cs="Times New Roman"/>
        </w:rPr>
        <w:t xml:space="preserve">czas służby, o której mowa w art.35 ust 9 ustawy z dnia  24 </w:t>
      </w:r>
      <w:r w:rsidRPr="00F93CD3">
        <w:rPr>
          <w:rFonts w:ascii="Times New Roman" w:hAnsi="Times New Roman" w:cs="Times New Roman"/>
        </w:rPr>
        <w:t>sierpnia 1991 roku o Państwowej Straży Pożarnej</w:t>
      </w:r>
      <w:r w:rsidR="004609C8">
        <w:rPr>
          <w:rFonts w:ascii="Times New Roman" w:hAnsi="Times New Roman" w:cs="Times New Roman"/>
        </w:rPr>
        <w:t xml:space="preserve"> (44.659 zł) i na wzrost uposażenia zasadniczego z tytułu zmiany zasad naliczania wysługi lat funkcjonariuszom</w:t>
      </w:r>
      <w:r w:rsidR="00B47E1F">
        <w:rPr>
          <w:rFonts w:ascii="Times New Roman" w:hAnsi="Times New Roman" w:cs="Times New Roman"/>
        </w:rPr>
        <w:t xml:space="preserve"> (5.921 zł)</w:t>
      </w:r>
      <w:r w:rsidRPr="00F93CD3">
        <w:rPr>
          <w:rFonts w:ascii="Times New Roman" w:hAnsi="Times New Roman" w:cs="Times New Roman"/>
        </w:rPr>
        <w:t>.</w:t>
      </w:r>
    </w:p>
    <w:p w:rsidR="0036052A" w:rsidRPr="00F93CD3" w:rsidRDefault="0036052A" w:rsidP="0036052A">
      <w:pPr>
        <w:pStyle w:val="Tekstpodstawowy"/>
        <w:ind w:left="360" w:hanging="360"/>
        <w:rPr>
          <w:rFonts w:ascii="Times New Roman" w:hAnsi="Times New Roman" w:cs="Times New Roman"/>
        </w:rPr>
      </w:pPr>
      <w:r w:rsidRPr="00F93CD3">
        <w:rPr>
          <w:rFonts w:ascii="Times New Roman" w:hAnsi="Times New Roman" w:cs="Times New Roman"/>
        </w:rPr>
        <w:t xml:space="preserve">5. w załączniku </w:t>
      </w:r>
      <w:r w:rsidRPr="00F93CD3">
        <w:rPr>
          <w:rFonts w:ascii="Times New Roman" w:hAnsi="Times New Roman" w:cs="Times New Roman"/>
          <w:b/>
        </w:rPr>
        <w:t>Nr 5</w:t>
      </w:r>
      <w:r w:rsidRPr="00F93CD3">
        <w:rPr>
          <w:rFonts w:ascii="Times New Roman" w:hAnsi="Times New Roman" w:cs="Times New Roman"/>
        </w:rPr>
        <w:t xml:space="preserve"> – </w:t>
      </w:r>
      <w:r w:rsidRPr="00F93CD3">
        <w:rPr>
          <w:rFonts w:ascii="Times New Roman" w:hAnsi="Times New Roman" w:cs="Times New Roman"/>
          <w:bCs/>
        </w:rPr>
        <w:t>dotyczącym dotacji udzielonych z budżetu powiatu:</w:t>
      </w:r>
    </w:p>
    <w:p w:rsidR="0036052A" w:rsidRDefault="0036052A" w:rsidP="00444C57">
      <w:pPr>
        <w:pStyle w:val="Tekstpodstawowy"/>
        <w:ind w:left="142" w:hanging="322"/>
        <w:rPr>
          <w:rFonts w:ascii="Times New Roman" w:hAnsi="Times New Roman" w:cs="Times New Roman"/>
          <w:bCs/>
        </w:rPr>
      </w:pPr>
      <w:r w:rsidRPr="00F93CD3">
        <w:rPr>
          <w:rFonts w:ascii="Times New Roman" w:hAnsi="Times New Roman" w:cs="Times New Roman"/>
          <w:bCs/>
        </w:rPr>
        <w:t xml:space="preserve"> </w:t>
      </w:r>
      <w:r w:rsidR="00444C57">
        <w:rPr>
          <w:rFonts w:ascii="Times New Roman" w:hAnsi="Times New Roman" w:cs="Times New Roman"/>
        </w:rPr>
        <w:t xml:space="preserve">     </w:t>
      </w:r>
      <w:r w:rsidRPr="00F93CD3">
        <w:rPr>
          <w:rFonts w:ascii="Times New Roman" w:hAnsi="Times New Roman" w:cs="Times New Roman"/>
          <w:bCs/>
        </w:rPr>
        <w:t>a)   dotacje dla jednostek  sektora finansów publicznych:</w:t>
      </w:r>
    </w:p>
    <w:p w:rsidR="0036052A" w:rsidRDefault="005762D4" w:rsidP="00D42C91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- w dziale 600 – Transport i łączność, rozdział 60014 – Drogi publiczne powiatowe - z budżetu powiatu, na podstawie zawartego porozumienia w związku z uchwałą Rady Powiatu Wągrowieckiego nr IX/57/2015 z dnia 24 czerwca 2015r., zostanie udzielona dla Gminy Mieścisko dotacja w kwocie 1.000 zł na zadanie polegające na zarządzeniu publiczną drogą powiatową nr 1694P na odcinku 2,5 km Gołaszewo – granica woj. kujawsko – pomorskiego (Janowiec Wielkopolski).</w:t>
      </w:r>
    </w:p>
    <w:p w:rsidR="008E086F" w:rsidRPr="00F93CD3" w:rsidRDefault="008E086F" w:rsidP="00D42C91">
      <w:pPr>
        <w:ind w:left="426" w:hanging="142"/>
        <w:jc w:val="both"/>
        <w:rPr>
          <w:sz w:val="22"/>
          <w:szCs w:val="22"/>
        </w:rPr>
      </w:pPr>
      <w:r w:rsidRPr="00673124">
        <w:rPr>
          <w:sz w:val="22"/>
          <w:szCs w:val="22"/>
        </w:rPr>
        <w:t>-</w:t>
      </w:r>
      <w:r w:rsidRPr="00673124">
        <w:rPr>
          <w:sz w:val="22"/>
          <w:szCs w:val="22"/>
        </w:rPr>
        <w:tab/>
        <w:t>w dziale 801 – Oświata i wychowanie,</w:t>
      </w:r>
      <w:r w:rsidRPr="008E08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rozdział 80140 – Centra kształcenia ustawicznego i praktycznego oraz ośrodki dokształcania zawodowego – z budżetu powiatu, na podstawie porozumienia z dnia 01.09.2015r. zostanie udzielona z budżetu powiatu dotacja dla Miasta Zielona Góra w kwocie 4.400 zł na kształcenie uczniów Zespołu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Nr 1 w Wągrowcu i Zespołu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Gołańczy</w:t>
      </w:r>
      <w:proofErr w:type="spellEnd"/>
      <w:r>
        <w:rPr>
          <w:sz w:val="22"/>
          <w:szCs w:val="22"/>
        </w:rPr>
        <w:t xml:space="preserve"> w zakresie teoretycznych przedmiotów zawodowych: krawiec, operator urządzeń przemysłu chemicznego i dekarz.</w:t>
      </w:r>
    </w:p>
    <w:p w:rsidR="00342C5A" w:rsidRPr="00E37EBF" w:rsidRDefault="00E618E2" w:rsidP="00342C5A">
      <w:pPr>
        <w:pStyle w:val="Nagwek2"/>
        <w:ind w:left="426" w:hanging="142"/>
        <w:jc w:val="both"/>
        <w:rPr>
          <w:rFonts w:ascii="Times New Roman" w:hAnsi="Times New Roman"/>
          <w:b w:val="0"/>
          <w:color w:val="00B050"/>
          <w:sz w:val="22"/>
          <w:szCs w:val="22"/>
        </w:rPr>
      </w:pPr>
      <w:r w:rsidRPr="00342C5A">
        <w:rPr>
          <w:rFonts w:ascii="Times New Roman" w:hAnsi="Times New Roman"/>
          <w:sz w:val="22"/>
          <w:szCs w:val="22"/>
        </w:rPr>
        <w:lastRenderedPageBreak/>
        <w:t xml:space="preserve">- </w:t>
      </w:r>
      <w:r w:rsidRPr="00342C5A">
        <w:rPr>
          <w:rFonts w:ascii="Times New Roman" w:hAnsi="Times New Roman"/>
          <w:b w:val="0"/>
          <w:sz w:val="22"/>
          <w:szCs w:val="22"/>
        </w:rPr>
        <w:t>w dziale 851 – Ochrona zdrowia, rozdział 85111 – Szpitale ogólne –</w:t>
      </w:r>
      <w:r w:rsidRPr="00342C5A">
        <w:rPr>
          <w:rFonts w:ascii="Times New Roman" w:hAnsi="Times New Roman"/>
          <w:b w:val="0"/>
          <w:color w:val="FF0000"/>
          <w:sz w:val="22"/>
          <w:szCs w:val="22"/>
        </w:rPr>
        <w:t xml:space="preserve">  </w:t>
      </w:r>
      <w:r w:rsidRPr="00342C5A">
        <w:rPr>
          <w:rFonts w:ascii="Times New Roman" w:hAnsi="Times New Roman"/>
          <w:b w:val="0"/>
          <w:sz w:val="22"/>
          <w:szCs w:val="22"/>
        </w:rPr>
        <w:t xml:space="preserve">zwiększa się o kwotę 100.000 zł dotację dla Zespołu Opieki Zdrowotnej w Wągrowcu </w:t>
      </w:r>
      <w:r w:rsidR="00D72CEC" w:rsidRPr="001827C0">
        <w:rPr>
          <w:rFonts w:ascii="Times New Roman" w:hAnsi="Times New Roman"/>
          <w:b w:val="0"/>
          <w:sz w:val="22"/>
          <w:szCs w:val="22"/>
        </w:rPr>
        <w:t xml:space="preserve">na koncepcję programowo – przestrzenna dla inwestycji  </w:t>
      </w:r>
      <w:r w:rsidRPr="001827C0">
        <w:rPr>
          <w:rFonts w:ascii="Times New Roman" w:hAnsi="Times New Roman"/>
          <w:b w:val="0"/>
          <w:sz w:val="22"/>
          <w:szCs w:val="22"/>
        </w:rPr>
        <w:t xml:space="preserve"> pn: </w:t>
      </w:r>
      <w:r w:rsidR="00342C5A" w:rsidRPr="001827C0">
        <w:rPr>
          <w:rFonts w:ascii="Times New Roman" w:hAnsi="Times New Roman"/>
          <w:b w:val="0"/>
          <w:sz w:val="22"/>
          <w:szCs w:val="22"/>
        </w:rPr>
        <w:t xml:space="preserve"> „Rozbudowa i dostosowanie do aktualnych wymagań istniejącego </w:t>
      </w:r>
      <w:r w:rsidR="001827C0">
        <w:rPr>
          <w:rFonts w:ascii="Times New Roman" w:hAnsi="Times New Roman"/>
          <w:b w:val="0"/>
          <w:sz w:val="22"/>
          <w:szCs w:val="22"/>
        </w:rPr>
        <w:t>obiektu Szpitala ZOZ w Wągrowcu”</w:t>
      </w:r>
      <w:r w:rsidR="00342C5A" w:rsidRPr="001827C0">
        <w:rPr>
          <w:rFonts w:ascii="Times New Roman" w:hAnsi="Times New Roman"/>
          <w:b w:val="0"/>
          <w:sz w:val="22"/>
          <w:szCs w:val="22"/>
        </w:rPr>
        <w:t>.</w:t>
      </w:r>
    </w:p>
    <w:p w:rsidR="0036052A" w:rsidRPr="0036052A" w:rsidRDefault="0036052A" w:rsidP="001827C0">
      <w:pPr>
        <w:jc w:val="both"/>
        <w:rPr>
          <w:color w:val="FF0000"/>
          <w:sz w:val="22"/>
          <w:szCs w:val="22"/>
        </w:rPr>
      </w:pPr>
    </w:p>
    <w:p w:rsidR="0036052A" w:rsidRDefault="0036052A" w:rsidP="0036052A">
      <w:pPr>
        <w:rPr>
          <w:sz w:val="22"/>
          <w:szCs w:val="22"/>
        </w:rPr>
      </w:pPr>
      <w:r w:rsidRPr="0036052A">
        <w:rPr>
          <w:sz w:val="22"/>
          <w:szCs w:val="22"/>
        </w:rPr>
        <w:t xml:space="preserve">     Wobec powyższego podjęcie niniejszej uchwały jest uzasadnione.</w:t>
      </w:r>
    </w:p>
    <w:p w:rsidR="0036052A" w:rsidRPr="0036052A" w:rsidRDefault="0036052A" w:rsidP="0036052A">
      <w:pPr>
        <w:rPr>
          <w:sz w:val="22"/>
          <w:szCs w:val="22"/>
        </w:rPr>
      </w:pPr>
    </w:p>
    <w:p w:rsidR="0036052A" w:rsidRPr="0036052A" w:rsidRDefault="0036052A" w:rsidP="0036052A">
      <w:pPr>
        <w:ind w:left="5664" w:firstLine="708"/>
        <w:rPr>
          <w:sz w:val="22"/>
          <w:szCs w:val="22"/>
        </w:rPr>
      </w:pPr>
      <w:r w:rsidRPr="0036052A">
        <w:rPr>
          <w:sz w:val="22"/>
          <w:szCs w:val="22"/>
        </w:rPr>
        <w:t xml:space="preserve">               Przewodnicząca</w:t>
      </w:r>
    </w:p>
    <w:p w:rsidR="0036052A" w:rsidRPr="0036052A" w:rsidRDefault="0036052A" w:rsidP="0036052A">
      <w:pPr>
        <w:ind w:left="5664" w:firstLine="708"/>
        <w:rPr>
          <w:sz w:val="22"/>
          <w:szCs w:val="22"/>
        </w:rPr>
      </w:pPr>
      <w:r w:rsidRPr="0036052A">
        <w:rPr>
          <w:sz w:val="22"/>
          <w:szCs w:val="22"/>
        </w:rPr>
        <w:t xml:space="preserve">    Rady Powiatu Wągrowieckiego</w:t>
      </w:r>
    </w:p>
    <w:p w:rsidR="0036052A" w:rsidRPr="0036052A" w:rsidRDefault="0036052A" w:rsidP="0036052A">
      <w:pPr>
        <w:ind w:left="5664" w:firstLine="708"/>
        <w:rPr>
          <w:sz w:val="22"/>
          <w:szCs w:val="22"/>
        </w:rPr>
      </w:pPr>
    </w:p>
    <w:p w:rsidR="0036052A" w:rsidRPr="0036052A" w:rsidRDefault="0036052A" w:rsidP="0036052A">
      <w:pPr>
        <w:ind w:left="4956" w:firstLine="708"/>
        <w:rPr>
          <w:sz w:val="22"/>
          <w:szCs w:val="22"/>
        </w:rPr>
      </w:pPr>
      <w:r w:rsidRPr="0036052A">
        <w:rPr>
          <w:sz w:val="22"/>
          <w:szCs w:val="22"/>
        </w:rPr>
        <w:t xml:space="preserve">              ………………………………….</w:t>
      </w:r>
    </w:p>
    <w:p w:rsidR="0036052A" w:rsidRPr="0036052A" w:rsidRDefault="0036052A" w:rsidP="0036052A">
      <w:pPr>
        <w:rPr>
          <w:sz w:val="22"/>
          <w:szCs w:val="22"/>
        </w:rPr>
      </w:pPr>
      <w:r w:rsidRPr="0036052A">
        <w:rPr>
          <w:sz w:val="22"/>
          <w:szCs w:val="22"/>
        </w:rPr>
        <w:t xml:space="preserve">                                                                                                                               /Małgorzata Osuch/</w:t>
      </w:r>
    </w:p>
    <w:p w:rsidR="0036052A" w:rsidRPr="0036052A" w:rsidRDefault="0036052A" w:rsidP="0036052A">
      <w:pPr>
        <w:rPr>
          <w:sz w:val="22"/>
          <w:szCs w:val="22"/>
        </w:rPr>
      </w:pPr>
    </w:p>
    <w:p w:rsidR="002E14F6" w:rsidRPr="0036052A" w:rsidRDefault="002E14F6">
      <w:pPr>
        <w:rPr>
          <w:color w:val="FF0000"/>
        </w:rPr>
      </w:pPr>
    </w:p>
    <w:sectPr w:rsidR="002E14F6" w:rsidRPr="0036052A" w:rsidSect="00367919">
      <w:footerReference w:type="default" r:id="rId7"/>
      <w:pgSz w:w="11906" w:h="16838"/>
      <w:pgMar w:top="851" w:right="991" w:bottom="993" w:left="1080" w:header="708" w:footer="310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15" w:rsidRDefault="004D5615" w:rsidP="00784B5F">
      <w:r>
        <w:separator/>
      </w:r>
    </w:p>
  </w:endnote>
  <w:endnote w:type="continuationSeparator" w:id="0">
    <w:p w:rsidR="004D5615" w:rsidRDefault="004D5615" w:rsidP="0078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E2585" w:rsidRPr="00EB5ED3" w:rsidRDefault="00374217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="007E2585"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151BC4">
          <w:rPr>
            <w:noProof/>
            <w:sz w:val="20"/>
          </w:rPr>
          <w:t>27</w:t>
        </w:r>
        <w:r w:rsidRPr="00EB5ED3">
          <w:rPr>
            <w:sz w:val="20"/>
          </w:rPr>
          <w:fldChar w:fldCharType="end"/>
        </w:r>
      </w:p>
    </w:sdtContent>
  </w:sdt>
  <w:p w:rsidR="007E2585" w:rsidRDefault="007E2585" w:rsidP="0036052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15" w:rsidRDefault="004D5615" w:rsidP="00784B5F">
      <w:r>
        <w:separator/>
      </w:r>
    </w:p>
  </w:footnote>
  <w:footnote w:type="continuationSeparator" w:id="0">
    <w:p w:rsidR="004D5615" w:rsidRDefault="004D5615" w:rsidP="00784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685"/>
    <w:multiLevelType w:val="hybridMultilevel"/>
    <w:tmpl w:val="5A003650"/>
    <w:lvl w:ilvl="0" w:tplc="B060CAC4">
      <w:start w:val="1"/>
      <w:numFmt w:val="bullet"/>
      <w:lvlText w:val=""/>
      <w:lvlJc w:val="left"/>
      <w:pPr>
        <w:ind w:left="1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2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10C6D"/>
    <w:multiLevelType w:val="hybridMultilevel"/>
    <w:tmpl w:val="92E49B78"/>
    <w:lvl w:ilvl="0" w:tplc="8410CC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52A"/>
    <w:rsid w:val="000430C1"/>
    <w:rsid w:val="000938F3"/>
    <w:rsid w:val="000A38F7"/>
    <w:rsid w:val="000A4B35"/>
    <w:rsid w:val="000B1029"/>
    <w:rsid w:val="000C369D"/>
    <w:rsid w:val="00113770"/>
    <w:rsid w:val="00151BC4"/>
    <w:rsid w:val="0016719C"/>
    <w:rsid w:val="001811C4"/>
    <w:rsid w:val="001827C0"/>
    <w:rsid w:val="001E4878"/>
    <w:rsid w:val="001E7DDE"/>
    <w:rsid w:val="00224243"/>
    <w:rsid w:val="00237E23"/>
    <w:rsid w:val="002675B1"/>
    <w:rsid w:val="002972B1"/>
    <w:rsid w:val="002C592B"/>
    <w:rsid w:val="002D52B5"/>
    <w:rsid w:val="002D78B6"/>
    <w:rsid w:val="002E14F6"/>
    <w:rsid w:val="00342C5A"/>
    <w:rsid w:val="0036052A"/>
    <w:rsid w:val="00367919"/>
    <w:rsid w:val="00374217"/>
    <w:rsid w:val="00387CFA"/>
    <w:rsid w:val="003D7BFB"/>
    <w:rsid w:val="003E5FA5"/>
    <w:rsid w:val="00444C57"/>
    <w:rsid w:val="004609C8"/>
    <w:rsid w:val="00461F53"/>
    <w:rsid w:val="004679C8"/>
    <w:rsid w:val="004974C4"/>
    <w:rsid w:val="004C4D33"/>
    <w:rsid w:val="004D5615"/>
    <w:rsid w:val="004F3DA3"/>
    <w:rsid w:val="0055043C"/>
    <w:rsid w:val="005762D4"/>
    <w:rsid w:val="005F42C4"/>
    <w:rsid w:val="006316B0"/>
    <w:rsid w:val="00673124"/>
    <w:rsid w:val="006772B4"/>
    <w:rsid w:val="00686602"/>
    <w:rsid w:val="006B01C8"/>
    <w:rsid w:val="006B70AD"/>
    <w:rsid w:val="00706A70"/>
    <w:rsid w:val="007306A6"/>
    <w:rsid w:val="00750473"/>
    <w:rsid w:val="00781388"/>
    <w:rsid w:val="00784B5F"/>
    <w:rsid w:val="007859D0"/>
    <w:rsid w:val="007E1190"/>
    <w:rsid w:val="007E2585"/>
    <w:rsid w:val="007F43A0"/>
    <w:rsid w:val="00820F88"/>
    <w:rsid w:val="00852713"/>
    <w:rsid w:val="00881E8E"/>
    <w:rsid w:val="008B2859"/>
    <w:rsid w:val="008D3810"/>
    <w:rsid w:val="008D7CBA"/>
    <w:rsid w:val="008E086F"/>
    <w:rsid w:val="00900307"/>
    <w:rsid w:val="009054A4"/>
    <w:rsid w:val="00911C1A"/>
    <w:rsid w:val="00950968"/>
    <w:rsid w:val="00951A06"/>
    <w:rsid w:val="00951A9F"/>
    <w:rsid w:val="00952DEC"/>
    <w:rsid w:val="00982AE6"/>
    <w:rsid w:val="00991C48"/>
    <w:rsid w:val="009C665B"/>
    <w:rsid w:val="00A1028B"/>
    <w:rsid w:val="00A62E2A"/>
    <w:rsid w:val="00A83AD8"/>
    <w:rsid w:val="00A95A79"/>
    <w:rsid w:val="00A972F1"/>
    <w:rsid w:val="00AC4D24"/>
    <w:rsid w:val="00B0153D"/>
    <w:rsid w:val="00B32644"/>
    <w:rsid w:val="00B47E1F"/>
    <w:rsid w:val="00BB32F1"/>
    <w:rsid w:val="00C355CE"/>
    <w:rsid w:val="00C43290"/>
    <w:rsid w:val="00D1240C"/>
    <w:rsid w:val="00D36FDD"/>
    <w:rsid w:val="00D42C91"/>
    <w:rsid w:val="00D4588B"/>
    <w:rsid w:val="00D47AED"/>
    <w:rsid w:val="00D72CEC"/>
    <w:rsid w:val="00D8219A"/>
    <w:rsid w:val="00DA74BC"/>
    <w:rsid w:val="00DD5A9C"/>
    <w:rsid w:val="00E05EC9"/>
    <w:rsid w:val="00E24834"/>
    <w:rsid w:val="00E37EBF"/>
    <w:rsid w:val="00E475A8"/>
    <w:rsid w:val="00E618E2"/>
    <w:rsid w:val="00E626BD"/>
    <w:rsid w:val="00E67126"/>
    <w:rsid w:val="00EB02C1"/>
    <w:rsid w:val="00F32E73"/>
    <w:rsid w:val="00F53518"/>
    <w:rsid w:val="00F53682"/>
    <w:rsid w:val="00F93CD3"/>
    <w:rsid w:val="00FC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2C5A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6052A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52A"/>
    <w:rPr>
      <w:rFonts w:ascii="Times" w:eastAsia="Times New Roman" w:hAnsi="Times" w:cs="Times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605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5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0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5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B32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3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2C5A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6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2977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17</cp:revision>
  <cp:lastPrinted>2015-10-01T13:02:00Z</cp:lastPrinted>
  <dcterms:created xsi:type="dcterms:W3CDTF">2015-09-07T06:49:00Z</dcterms:created>
  <dcterms:modified xsi:type="dcterms:W3CDTF">2015-10-01T13:13:00Z</dcterms:modified>
</cp:coreProperties>
</file>