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9C" w:rsidRPr="00EE6BEC" w:rsidRDefault="00C37C9C" w:rsidP="006B3D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bookmarkStart w:id="0" w:name="_Toc505780037"/>
      <w:bookmarkStart w:id="1" w:name="_Toc511237593"/>
      <w:r w:rsidRPr="00EE6B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Klauzula informacyjna o przetwarzaniu danych</w:t>
      </w:r>
      <w:bookmarkEnd w:id="0"/>
      <w:bookmarkEnd w:id="1"/>
    </w:p>
    <w:p w:rsidR="00EE6BEC" w:rsidRPr="00EE6BEC" w:rsidRDefault="00EE6BEC" w:rsidP="006B3D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4"/>
          <w:szCs w:val="32"/>
          <w:lang w:eastAsia="pl-PL"/>
        </w:rPr>
      </w:pPr>
    </w:p>
    <w:p w:rsidR="006B3DDC" w:rsidRPr="00EE6BEC" w:rsidRDefault="006B3DDC" w:rsidP="006B3D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32"/>
          <w:lang w:eastAsia="pl-PL"/>
        </w:rPr>
      </w:pPr>
    </w:p>
    <w:p w:rsidR="00EE6BEC" w:rsidRPr="00EE6BEC" w:rsidRDefault="00C37C9C" w:rsidP="00EE6B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C37C9C" w:rsidRPr="00EE6BEC" w:rsidRDefault="00C37C9C" w:rsidP="00EE6B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Administrator danych: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Starostwo Powiatowe z siedzibą w Wągrowcu, ul. Kościuszki 15, </w:t>
      </w:r>
      <w:r w:rsidR="00EE6BEC"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kod pocztowy 62-100, e-mail: powiat@wagrowiec.pl, tel. 67 2680500.</w:t>
      </w:r>
    </w:p>
    <w:p w:rsidR="00C37C9C" w:rsidRPr="00EE6BEC" w:rsidRDefault="00C37C9C" w:rsidP="006B3D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Przedstawiciel administratora danych: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Przedstawicielem administratora danych osobowych jest Starosta Wągrowiecki Pan Tomasz Kranc, ul. Kościuszki 15, </w:t>
      </w:r>
      <w:r w:rsidR="00EE6BEC"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kod pocztowy 62-100, e-mail: powiat@wagrowiec.pl, tel. 67 2680500.</w:t>
      </w:r>
    </w:p>
    <w:p w:rsidR="00C37C9C" w:rsidRPr="00EE6BEC" w:rsidRDefault="00C37C9C" w:rsidP="006B3D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Inspektor ochrony danych: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Dane kontaktowe inspektora ochrony danych Beata Lewandowska e-mail: iodo@iodopila.pl</w:t>
      </w:r>
      <w:r w:rsidR="00CA7CDB" w:rsidRPr="00EE6BEC">
        <w:rPr>
          <w:rFonts w:ascii="Times New Roman" w:eastAsia="Times New Roman" w:hAnsi="Times New Roman" w:cs="Times New Roman"/>
          <w:lang w:eastAsia="pl-PL"/>
        </w:rPr>
        <w:t>.</w:t>
      </w:r>
    </w:p>
    <w:p w:rsidR="00C37C9C" w:rsidRPr="00EE6BEC" w:rsidRDefault="00EE6BEC" w:rsidP="006B3D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="00C37C9C" w:rsidRPr="00EE6BEC">
        <w:rPr>
          <w:rFonts w:ascii="Times New Roman" w:eastAsia="Times New Roman" w:hAnsi="Times New Roman" w:cs="Times New Roman"/>
          <w:b/>
          <w:bCs/>
          <w:lang w:eastAsia="pl-PL"/>
        </w:rPr>
        <w:t>Cele przetwarzania danych osobowych oraz podstawa prawna przetwarzania: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Przetwarzanie Pani/Pana danych osobowych odbywać się będzie:</w:t>
      </w:r>
    </w:p>
    <w:p w:rsidR="00C37C9C" w:rsidRPr="00EE6BEC" w:rsidRDefault="00C37C9C" w:rsidP="006B3D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hAnsi="Times New Roman" w:cs="Times New Roman"/>
        </w:rPr>
        <w:t>w celu zawarcia umowy wykonania usług podczas realizacji zamówień publicznych</w:t>
      </w:r>
      <w:r w:rsidR="00BE5856" w:rsidRPr="00EE6BEC">
        <w:rPr>
          <w:rFonts w:ascii="Times New Roman" w:hAnsi="Times New Roman" w:cs="Times New Roman"/>
        </w:rPr>
        <w:t xml:space="preserve"> </w:t>
      </w:r>
      <w:r w:rsidRPr="00EE6BEC">
        <w:rPr>
          <w:rFonts w:ascii="Times New Roman" w:hAnsi="Times New Roman" w:cs="Times New Roman"/>
        </w:rPr>
        <w:t>(podstawa z art. 6 ust 1 lit. b Rozporządzenia Parlamentu Europejskiego i Rady (UE) 2016/679/UE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E6BEC">
        <w:rPr>
          <w:rFonts w:ascii="Times New Roman" w:hAnsi="Times New Roman" w:cs="Times New Roman"/>
        </w:rPr>
        <w:t>Dz.Urz</w:t>
      </w:r>
      <w:proofErr w:type="spellEnd"/>
      <w:r w:rsidRPr="00EE6BEC">
        <w:rPr>
          <w:rFonts w:ascii="Times New Roman" w:hAnsi="Times New Roman" w:cs="Times New Roman"/>
        </w:rPr>
        <w:t>. UE L 119, s. 1) – dalej RODO</w:t>
      </w:r>
    </w:p>
    <w:p w:rsidR="00C37C9C" w:rsidRPr="00EE6BEC" w:rsidRDefault="00C37C9C" w:rsidP="006B3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celach archiwalnych (dowodowych) będących realizacją obowiązku prawnego ciążą</w:t>
      </w:r>
      <w:r w:rsidR="00EE6BEC" w:rsidRPr="00EE6BEC">
        <w:rPr>
          <w:rFonts w:ascii="Times New Roman" w:hAnsi="Times New Roman" w:cs="Times New Roman"/>
        </w:rPr>
        <w:t>cego na administratorze</w:t>
      </w:r>
      <w:r w:rsidR="00EE6BEC" w:rsidRPr="00EE6BEC">
        <w:rPr>
          <w:rFonts w:ascii="Times New Roman" w:hAnsi="Times New Roman" w:cs="Times New Roman"/>
        </w:rPr>
        <w:br/>
        <w:t xml:space="preserve"> (art. 6 </w:t>
      </w:r>
      <w:r w:rsidRPr="00EE6BEC">
        <w:rPr>
          <w:rFonts w:ascii="Times New Roman" w:hAnsi="Times New Roman" w:cs="Times New Roman"/>
        </w:rPr>
        <w:t>ust. 1 lit. c RODO);</w:t>
      </w:r>
    </w:p>
    <w:p w:rsidR="00C37C9C" w:rsidRPr="00EE6BEC" w:rsidRDefault="00C37C9C" w:rsidP="006B3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celu niezbędnym do ochrony żywotnych interesów osoby, której dane dotyczą lub innej osoby fizycznej (podstawa z art. 6 ust. 1 lit. d RODO);</w:t>
      </w:r>
    </w:p>
    <w:p w:rsidR="00C37C9C" w:rsidRPr="00EE6BEC" w:rsidRDefault="00C37C9C" w:rsidP="006B3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celu wykonania zadania realizowanego w interesie publicznym lub w ramach sprawowania władzy publicznej powierzonej administratorowi (podstawa z art. 6 ust. 1 lit. e RODO);</w:t>
      </w:r>
    </w:p>
    <w:p w:rsidR="00C37C9C" w:rsidRPr="00EE6BEC" w:rsidRDefault="00C37C9C" w:rsidP="006B3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 xml:space="preserve"> gdy osoba, której dane dotyczą wyraziła zgodę na przetwarzanie swoich danych osobowych 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</w:p>
    <w:p w:rsidR="006B3DDC" w:rsidRPr="00EE6BEC" w:rsidRDefault="006B3DDC" w:rsidP="006B3DD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  <w:bookmarkStart w:id="2" w:name="_Toc505780038"/>
      <w:bookmarkStart w:id="3" w:name="_Toc511237594"/>
    </w:p>
    <w:p w:rsidR="00C37C9C" w:rsidRDefault="00C37C9C" w:rsidP="006B3DD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Okres przechowywania danych osobowych:</w:t>
      </w:r>
      <w:bookmarkEnd w:id="2"/>
      <w:bookmarkEnd w:id="3"/>
    </w:p>
    <w:p w:rsidR="00EE6BEC" w:rsidRPr="00EE6BEC" w:rsidRDefault="00EE6BEC" w:rsidP="006B3DD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C37C9C" w:rsidRPr="00EE6BEC" w:rsidRDefault="00C37C9C" w:rsidP="006B3D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Dane osobowe będą przetwarzane przez okres, niezbędny do realizacji celu przetwarzania i przechowywane zgodnie </w:t>
      </w:r>
      <w:r w:rsid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z  ustawą z dnia 14 lipca 1983 r. o narodowym zasobie archiwalnym i archiwach.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Prawo dostępu do danych osobowych: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Posiada Pani/Pan prawo dostępu do treści swoich danych osobowych, prawo do ich sprostowania, usunięcia oraz prawo </w:t>
      </w:r>
      <w:r w:rsidR="00BB5FD8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 xml:space="preserve">do ograniczenia ich przetwarzania. Ponadto także prawo do cofnięcia zgody w dowolnym momencie bez wpływu na zgodność </w:t>
      </w:r>
      <w:r w:rsidR="00EE6BEC"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 xml:space="preserve">z prawem przetwarzania, prawo do przenoszenia danych oraz prawo do wniesienia sprzeciwu wobec przetwarzania Pani/Pana danych osobowych. </w:t>
      </w:r>
    </w:p>
    <w:p w:rsidR="00BE5856" w:rsidRPr="00EE6BEC" w:rsidRDefault="00BE5856" w:rsidP="006B3D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C37C9C" w:rsidRPr="00EE6BEC" w:rsidRDefault="00C37C9C" w:rsidP="006B3D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nadzorczego: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gdy uzna Pani/Pan, iż przetwarzanie danych osobowych Pani/Pana dotyczących narusza przepisy RODO.</w:t>
      </w:r>
    </w:p>
    <w:p w:rsidR="00C37C9C" w:rsidRPr="00EE6BEC" w:rsidRDefault="00EE6BEC" w:rsidP="00EE6BEC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C37C9C" w:rsidRPr="00EE6BEC">
        <w:rPr>
          <w:rFonts w:ascii="Times New Roman" w:eastAsia="Times New Roman" w:hAnsi="Times New Roman" w:cs="Times New Roman"/>
          <w:b/>
          <w:bCs/>
          <w:lang w:eastAsia="pl-PL"/>
        </w:rPr>
        <w:t>Konsekwencje niepodania danych osobowych: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Podanie przez Panią/Pana danych osobowych jest warunkiem realizacji celów, a ich niepodanie będzie skutkowało brakiem możliwości wykonania zadań oraz obowiązków prawnych ciążących na administratorze.</w:t>
      </w:r>
    </w:p>
    <w:p w:rsidR="00C37C9C" w:rsidRPr="00EE6BEC" w:rsidRDefault="00C37C9C" w:rsidP="006B3D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Odbiorcy danych: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_Hlk500337822"/>
      <w:r w:rsidRPr="00EE6BEC">
        <w:rPr>
          <w:rFonts w:ascii="Times New Roman" w:eastAsia="Times New Roman" w:hAnsi="Times New Roman" w:cs="Times New Roman"/>
        </w:rPr>
        <w:t>Dane osobowe mogą zostać ujawnione innym podmiotom; naszym partnerom, czyli fi</w:t>
      </w:r>
      <w:r w:rsidR="006D3746" w:rsidRPr="00EE6BEC">
        <w:rPr>
          <w:rFonts w:ascii="Times New Roman" w:eastAsia="Times New Roman" w:hAnsi="Times New Roman" w:cs="Times New Roman"/>
        </w:rPr>
        <w:t>rmom, z którymi współpracujemy.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6BEC">
        <w:rPr>
          <w:rFonts w:ascii="Times New Roman" w:eastAsia="Times New Roman" w:hAnsi="Times New Roman" w:cs="Times New Roman"/>
        </w:rPr>
        <w:t>Do danych mogą też mieć dostęp nasi podwykonawcy (podmioty przetwarzające), np. firmy usługowe, prawnicze, informatyczne</w:t>
      </w:r>
      <w:bookmarkEnd w:id="4"/>
      <w:r w:rsidRPr="00EE6BEC">
        <w:rPr>
          <w:rFonts w:ascii="Times New Roman" w:eastAsia="Times New Roman" w:hAnsi="Times New Roman" w:cs="Times New Roman"/>
        </w:rPr>
        <w:t>, likwidatorzy szkód.</w:t>
      </w:r>
    </w:p>
    <w:p w:rsidR="006B3DDC" w:rsidRPr="00EE6BEC" w:rsidRDefault="006B3DDC" w:rsidP="006B3DD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  <w:bookmarkStart w:id="5" w:name="_Toc505780039"/>
      <w:bookmarkStart w:id="6" w:name="_Toc511237595"/>
    </w:p>
    <w:p w:rsidR="00C37C9C" w:rsidRPr="00EE6BEC" w:rsidRDefault="00C37C9C" w:rsidP="006B3DD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Przekazanie danych do państwa trzeciego/organizacji międzynarodowej:</w:t>
      </w:r>
      <w:bookmarkEnd w:id="5"/>
      <w:bookmarkEnd w:id="6"/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trzeciego/organizacji międzynarodowej.</w:t>
      </w:r>
    </w:p>
    <w:p w:rsidR="00C37C9C" w:rsidRPr="00EE6BEC" w:rsidRDefault="00C37C9C" w:rsidP="006B3D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Zautomatyzowane podejmowanie decyzji, profilowanie:</w:t>
      </w:r>
    </w:p>
    <w:p w:rsidR="006B3DDC" w:rsidRPr="00EE6BEC" w:rsidRDefault="00C37C9C" w:rsidP="00EE6B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 i nie będą profilowane.</w:t>
      </w:r>
    </w:p>
    <w:p w:rsidR="006B3DDC" w:rsidRDefault="006B3DDC" w:rsidP="006B3DDC">
      <w:pPr>
        <w:spacing w:after="0" w:line="240" w:lineRule="auto"/>
        <w:rPr>
          <w:rFonts w:ascii="Times New Roman" w:hAnsi="Times New Roman" w:cs="Times New Roman"/>
        </w:rPr>
      </w:pPr>
    </w:p>
    <w:p w:rsidR="00EE6BEC" w:rsidRPr="00EE6BEC" w:rsidRDefault="00EE6BEC" w:rsidP="006B3DDC">
      <w:pPr>
        <w:spacing w:after="0" w:line="240" w:lineRule="auto"/>
        <w:rPr>
          <w:rFonts w:ascii="Times New Roman" w:hAnsi="Times New Roman" w:cs="Times New Roman"/>
        </w:rPr>
      </w:pPr>
    </w:p>
    <w:p w:rsidR="006B3DDC" w:rsidRPr="00EE6BEC" w:rsidRDefault="006B3DDC" w:rsidP="006B3DDC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6B3DDC" w:rsidRPr="00EE6BEC" w:rsidRDefault="006B3DDC" w:rsidP="006B3DD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6BEC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C37C9C" w:rsidRPr="00EE6BEC" w:rsidRDefault="006B3DDC" w:rsidP="00EE6BE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E6BEC">
        <w:rPr>
          <w:rFonts w:ascii="Times New Roman" w:hAnsi="Times New Roman" w:cs="Times New Roman"/>
          <w:sz w:val="18"/>
          <w:szCs w:val="18"/>
        </w:rPr>
        <w:t>(data i podpis</w:t>
      </w:r>
      <w:bookmarkStart w:id="7" w:name="_GoBack"/>
      <w:bookmarkEnd w:id="7"/>
      <w:r w:rsidRPr="00EE6BEC">
        <w:rPr>
          <w:rFonts w:ascii="Times New Roman" w:hAnsi="Times New Roman" w:cs="Times New Roman"/>
          <w:sz w:val="18"/>
          <w:szCs w:val="18"/>
        </w:rPr>
        <w:t>)</w:t>
      </w:r>
    </w:p>
    <w:sectPr w:rsidR="00C37C9C" w:rsidRPr="00EE6BEC" w:rsidSect="00EE6BEC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51" w:rsidRDefault="00C03251" w:rsidP="008A3558">
      <w:pPr>
        <w:spacing w:after="0" w:line="240" w:lineRule="auto"/>
      </w:pPr>
      <w:r>
        <w:separator/>
      </w:r>
    </w:p>
  </w:endnote>
  <w:endnote w:type="continuationSeparator" w:id="0">
    <w:p w:rsidR="00C03251" w:rsidRDefault="00C03251" w:rsidP="008A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51" w:rsidRDefault="00C03251" w:rsidP="008A3558">
      <w:pPr>
        <w:spacing w:after="0" w:line="240" w:lineRule="auto"/>
      </w:pPr>
      <w:r>
        <w:separator/>
      </w:r>
    </w:p>
  </w:footnote>
  <w:footnote w:type="continuationSeparator" w:id="0">
    <w:p w:rsidR="00C03251" w:rsidRDefault="00C03251" w:rsidP="008A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9C"/>
    <w:rsid w:val="000505CB"/>
    <w:rsid w:val="00227EAF"/>
    <w:rsid w:val="00457B9D"/>
    <w:rsid w:val="006B3DDC"/>
    <w:rsid w:val="006D3746"/>
    <w:rsid w:val="00757FC1"/>
    <w:rsid w:val="008A3558"/>
    <w:rsid w:val="00925FF4"/>
    <w:rsid w:val="009479EF"/>
    <w:rsid w:val="00A11FD7"/>
    <w:rsid w:val="00BB5FD8"/>
    <w:rsid w:val="00BE5856"/>
    <w:rsid w:val="00C03251"/>
    <w:rsid w:val="00C13351"/>
    <w:rsid w:val="00C36649"/>
    <w:rsid w:val="00C37C9C"/>
    <w:rsid w:val="00CA7CDB"/>
    <w:rsid w:val="00E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8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558"/>
  </w:style>
  <w:style w:type="paragraph" w:styleId="Stopka">
    <w:name w:val="footer"/>
    <w:basedOn w:val="Normalny"/>
    <w:link w:val="Stopka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558"/>
  </w:style>
  <w:style w:type="paragraph" w:styleId="Tekstdymka">
    <w:name w:val="Balloon Text"/>
    <w:basedOn w:val="Normalny"/>
    <w:link w:val="TekstdymkaZnak"/>
    <w:uiPriority w:val="99"/>
    <w:semiHidden/>
    <w:unhideWhenUsed/>
    <w:rsid w:val="0075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F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8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558"/>
  </w:style>
  <w:style w:type="paragraph" w:styleId="Stopka">
    <w:name w:val="footer"/>
    <w:basedOn w:val="Normalny"/>
    <w:link w:val="Stopka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558"/>
  </w:style>
  <w:style w:type="paragraph" w:styleId="Tekstdymka">
    <w:name w:val="Balloon Text"/>
    <w:basedOn w:val="Normalny"/>
    <w:link w:val="TekstdymkaZnak"/>
    <w:uiPriority w:val="99"/>
    <w:semiHidden/>
    <w:unhideWhenUsed/>
    <w:rsid w:val="0075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RadekK</dc:creator>
  <cp:lastModifiedBy>KingaK</cp:lastModifiedBy>
  <cp:revision>5</cp:revision>
  <cp:lastPrinted>2019-01-24T08:58:00Z</cp:lastPrinted>
  <dcterms:created xsi:type="dcterms:W3CDTF">2018-05-28T12:19:00Z</dcterms:created>
  <dcterms:modified xsi:type="dcterms:W3CDTF">2019-01-24T08:58:00Z</dcterms:modified>
</cp:coreProperties>
</file>