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CB" w:rsidRPr="00F738CB" w:rsidRDefault="00F738CB" w:rsidP="00F738CB">
      <w:pPr>
        <w:tabs>
          <w:tab w:val="left" w:pos="708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0E52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229</w:t>
      </w:r>
      <w:bookmarkStart w:id="0" w:name="_GoBack"/>
      <w:bookmarkEnd w:id="0"/>
      <w:r w:rsidRPr="00F73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/2015</w:t>
      </w:r>
    </w:p>
    <w:p w:rsidR="00F738CB" w:rsidRPr="00F738CB" w:rsidRDefault="00F738CB" w:rsidP="00F738CB">
      <w:pPr>
        <w:keepNext/>
        <w:spacing w:after="0" w:line="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Wągrowieckiego</w:t>
      </w:r>
    </w:p>
    <w:p w:rsidR="00F738CB" w:rsidRPr="00F738CB" w:rsidRDefault="00F738CB" w:rsidP="00F738C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29</w:t>
      </w:r>
      <w:r w:rsidRPr="00F73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grudnia 2015r.</w:t>
      </w:r>
    </w:p>
    <w:p w:rsidR="00F738CB" w:rsidRPr="00F738CB" w:rsidRDefault="00F738CB" w:rsidP="00F738C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738CB" w:rsidRPr="00F738CB" w:rsidRDefault="00F738CB" w:rsidP="00F738CB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zmiany uchwały budżetowej na 2015</w:t>
      </w:r>
      <w:r w:rsidRPr="00F738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F738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</w:t>
      </w:r>
    </w:p>
    <w:p w:rsidR="00F738CB" w:rsidRPr="00F738CB" w:rsidRDefault="00F738CB" w:rsidP="00F738CB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738CB" w:rsidRPr="00F738CB" w:rsidRDefault="00F738CB" w:rsidP="00F738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>N</w:t>
      </w:r>
      <w:r>
        <w:rPr>
          <w:rFonts w:ascii="Times New Roman" w:eastAsia="Times New Roman" w:hAnsi="Times New Roman" w:cs="Times New Roman"/>
          <w:lang w:eastAsia="pl-PL"/>
        </w:rPr>
        <w:t xml:space="preserve">a podstawie art. 257 pkt </w:t>
      </w:r>
      <w:r w:rsidRPr="00F738CB">
        <w:rPr>
          <w:rFonts w:ascii="Times New Roman" w:eastAsia="Times New Roman" w:hAnsi="Times New Roman" w:cs="Times New Roman"/>
          <w:lang w:eastAsia="pl-PL"/>
        </w:rPr>
        <w:t xml:space="preserve"> 3 ustawy z dnia 27 sierpnia 2009r. o finansach publicznych (Dz. U. z 2013r., poz. 885 ze zm.) oraz § 6 pkt 2 Uchwały Rady Powiatu Wągrowieckiego Nr III/19/2014 z dnia 22 grudnia 2014r., Zarząd Powiatu Wągrowieckiego uchwala co następuje:</w:t>
      </w:r>
    </w:p>
    <w:p w:rsidR="00F738CB" w:rsidRPr="00F738CB" w:rsidRDefault="00F738CB" w:rsidP="00F738CB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F738CB" w:rsidRPr="00F738CB" w:rsidRDefault="00F738CB" w:rsidP="00F738CB">
      <w:pPr>
        <w:spacing w:after="0" w:line="0" w:lineRule="atLeast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Pr="00F738CB">
        <w:rPr>
          <w:rFonts w:ascii="Times New Roman" w:eastAsia="Times New Roman" w:hAnsi="Times New Roman" w:cs="Times New Roman"/>
          <w:lang w:eastAsia="pl-PL"/>
        </w:rPr>
        <w:t>.  W uchwale budżetowej powiatu na 2015 rok przyjętej Uchwałą Nr III/19/2014 Rady Powiatu</w:t>
      </w:r>
      <w:r w:rsidRPr="00F738CB">
        <w:rPr>
          <w:rFonts w:ascii="Times New Roman" w:eastAsia="Times New Roman" w:hAnsi="Times New Roman" w:cs="Times New Roman"/>
          <w:i/>
          <w:iCs/>
          <w:lang w:eastAsia="pl-PL"/>
        </w:rPr>
        <w:t xml:space="preserve">   </w:t>
      </w:r>
      <w:r w:rsidRPr="00F738CB">
        <w:rPr>
          <w:rFonts w:ascii="Times New Roman" w:eastAsia="Times New Roman" w:hAnsi="Times New Roman" w:cs="Times New Roman"/>
          <w:iCs/>
          <w:lang w:eastAsia="pl-PL"/>
        </w:rPr>
        <w:t xml:space="preserve">    </w:t>
      </w:r>
      <w:r w:rsidRPr="00F738CB">
        <w:rPr>
          <w:rFonts w:ascii="Times New Roman" w:eastAsia="Times New Roman" w:hAnsi="Times New Roman" w:cs="Times New Roman"/>
          <w:lang w:eastAsia="pl-PL"/>
        </w:rPr>
        <w:t>Wągrowieckiego z dnia 22 grudnia 2014r., zmienionej uchwałami:</w:t>
      </w:r>
    </w:p>
    <w:p w:rsidR="00F738CB" w:rsidRPr="00F738CB" w:rsidRDefault="00F738CB" w:rsidP="00F738CB">
      <w:pPr>
        <w:spacing w:after="0" w:line="0" w:lineRule="atLeast"/>
        <w:ind w:firstLine="567"/>
        <w:jc w:val="both"/>
        <w:rPr>
          <w:rFonts w:ascii="Times" w:eastAsia="Times New Roman" w:hAnsi="Times" w:cs="Times"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Nr 45/2015 Zarządu Powiatu Wągrowieckiego z dnia 28 stycznia 2015r.,</w:t>
      </w:r>
      <w:r w:rsidRPr="00F738CB">
        <w:rPr>
          <w:rFonts w:ascii="Times" w:eastAsia="Times New Roman" w:hAnsi="Times" w:cs="Times"/>
          <w:lang w:eastAsia="pl-PL"/>
        </w:rPr>
        <w:t xml:space="preserve"> </w:t>
      </w:r>
    </w:p>
    <w:p w:rsidR="00F738CB" w:rsidRPr="00F738CB" w:rsidRDefault="00F738CB" w:rsidP="00F738CB">
      <w:pPr>
        <w:spacing w:after="0" w:line="0" w:lineRule="atLeast"/>
        <w:ind w:firstLine="567"/>
        <w:jc w:val="both"/>
        <w:rPr>
          <w:rFonts w:ascii="Times" w:eastAsia="Times New Roman" w:hAnsi="Times" w:cs="Times"/>
          <w:lang w:eastAsia="pl-PL"/>
        </w:rPr>
      </w:pPr>
      <w:r w:rsidRPr="00F738CB">
        <w:rPr>
          <w:rFonts w:ascii="Times" w:eastAsia="Times New Roman" w:hAnsi="Times" w:cs="Times"/>
          <w:lang w:eastAsia="pl-PL"/>
        </w:rPr>
        <w:t xml:space="preserve"> Nr 62/2015 Zarządu Powiatu Wągrowieckiego z dnia 19 lutego 2015r.,</w:t>
      </w:r>
    </w:p>
    <w:p w:rsidR="00F738CB" w:rsidRPr="00F738CB" w:rsidRDefault="00F738CB" w:rsidP="00F738CB">
      <w:pPr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V/35/2015 Rady Powiatu Wągrowieckiego z dnia 25 lutego 2015r.,</w:t>
      </w:r>
    </w:p>
    <w:p w:rsidR="00F738CB" w:rsidRPr="00F738CB" w:rsidRDefault="00F738CB" w:rsidP="00F738CB">
      <w:pPr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VI/39/2015 Rady Powiatu Wągrowieckiego z dnia 25 marca 2015r., </w:t>
      </w:r>
      <w:r w:rsidRPr="00F738CB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77/2015 Zarządu Powiatu Wągrowieckiego z dnia 26 marca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  <w:r w:rsidRPr="00F738CB">
        <w:rPr>
          <w:rFonts w:ascii="Times New Roman" w:eastAsia="Times New Roman" w:hAnsi="Times New Roman" w:cs="Times New Roman"/>
          <w:bCs/>
          <w:lang w:eastAsia="pl-PL"/>
        </w:rPr>
        <w:t>Nr 99/2015 Zarządu Powiatu Wągrowieckiego z dnia 29 kwietnia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VII/50/2015 Rady Powiatu Wągrowieckiego z dnia 29 kwietnia 2015r.,</w:t>
      </w:r>
      <w:r w:rsidRPr="00F738CB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126/2015 Zarządu Powiatu Wągrowieckiego z dnia 28 maja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129/2015 Zarządu Powiatu Wągrowieckiego z dnia 11 czerwca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IX/61/2015 Rady Powiatu Wągrowieckiego z dnia 24 czerwca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147/2015 Zarządu Powiatu Wągrowieckiego z dnia 02  lipca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X/65/2015 Rady Powiatu Wągrowieckiego z dnia 29 lipca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166/2015 Zarządu Powiatu Wągrowieckiego z dnia 06 sierpnia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171/2015 Zarządu Powiatu Wągrowieckiego z dnia 27 sierpnia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XI/70/2015 Rady Powiatu Wągrowieckiego z dnia 30 września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188/2015 Zarządu Powiatu Wągrowieckiego z dnia 08 października 2015r.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XII/74/2015 Rady Powiatu Wągrowieckiego z dnia 28 października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194/2015 Zarządu Powiatu Wągrowieckiego z dnia 05 listopada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Cs/>
          <w:lang w:eastAsia="pl-PL"/>
        </w:rPr>
        <w:t xml:space="preserve">           Nr XIII/80/2015 Rady Powiatu Wągrowieckiego z dnia 25 listopada 2015r.,</w:t>
      </w:r>
    </w:p>
    <w:p w:rsid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Pr="00F738CB">
        <w:rPr>
          <w:rFonts w:ascii="Times New Roman" w:eastAsia="Times New Roman" w:hAnsi="Times New Roman" w:cs="Times New Roman"/>
          <w:bCs/>
          <w:lang w:eastAsia="pl-PL"/>
        </w:rPr>
        <w:t>Nr 221/2015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738CB">
        <w:rPr>
          <w:rFonts w:ascii="Times New Roman" w:eastAsia="Times New Roman" w:hAnsi="Times New Roman" w:cs="Times New Roman"/>
          <w:bCs/>
          <w:lang w:eastAsia="pl-PL"/>
        </w:rPr>
        <w:t>Zarządu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738CB">
        <w:rPr>
          <w:rFonts w:ascii="Times New Roman" w:eastAsia="Times New Roman" w:hAnsi="Times New Roman" w:cs="Times New Roman"/>
          <w:bCs/>
          <w:lang w:eastAsia="pl-PL"/>
        </w:rPr>
        <w:t>z dnia 10 grudnia 2015r.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Nr XIV/88/2015 Rady Powiatu Wągrowieckiego z dnia 23 grudnia 2015r.,</w:t>
      </w:r>
    </w:p>
    <w:p w:rsidR="00F738CB" w:rsidRPr="00F738CB" w:rsidRDefault="00F738CB" w:rsidP="00F738CB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</w:p>
    <w:p w:rsidR="00F738CB" w:rsidRPr="00F738CB" w:rsidRDefault="00F738CB" w:rsidP="00F738CB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     dokonuje się następujących zmian: </w:t>
      </w:r>
    </w:p>
    <w:tbl>
      <w:tblPr>
        <w:tblW w:w="1015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7"/>
      </w:tblGrid>
      <w:tr w:rsidR="00F738CB" w:rsidRPr="00F738CB" w:rsidTr="00B33CB4">
        <w:trPr>
          <w:trHeight w:val="39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</w:tcPr>
          <w:p w:rsidR="00F738CB" w:rsidRPr="00F738CB" w:rsidRDefault="00F738CB" w:rsidP="00F7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F738CB" w:rsidRPr="00F738CB" w:rsidRDefault="00F738CB" w:rsidP="00621B23">
      <w:pPr>
        <w:tabs>
          <w:tab w:val="left" w:pos="360"/>
        </w:tabs>
        <w:spacing w:after="0" w:line="0" w:lineRule="atLeast"/>
        <w:ind w:left="284"/>
        <w:jc w:val="both"/>
        <w:rPr>
          <w:rFonts w:ascii="Times New Roman" w:eastAsia="Times New Roman" w:hAnsi="Times New Roman" w:cs="Times"/>
          <w:lang w:eastAsia="pl-PL"/>
        </w:rPr>
      </w:pPr>
      <w:r w:rsidRPr="00F738CB">
        <w:rPr>
          <w:rFonts w:ascii="Times New Roman" w:eastAsia="Times New Roman" w:hAnsi="Times New Roman" w:cs="Times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738CB" w:rsidRDefault="00F738CB" w:rsidP="00F738CB">
      <w:pPr>
        <w:numPr>
          <w:ilvl w:val="0"/>
          <w:numId w:val="1"/>
        </w:num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 w załączniku  Nr 2 do Uchwały dotyczącym wydatków budżetu powiatu na 2015 rok: </w:t>
      </w:r>
    </w:p>
    <w:p w:rsidR="00F738CB" w:rsidRDefault="00F738CB" w:rsidP="00F738CB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1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2"/>
        <w:gridCol w:w="1293"/>
        <w:gridCol w:w="10"/>
        <w:gridCol w:w="6"/>
        <w:gridCol w:w="1086"/>
        <w:gridCol w:w="1134"/>
        <w:gridCol w:w="1276"/>
        <w:gridCol w:w="1309"/>
        <w:gridCol w:w="37"/>
        <w:gridCol w:w="7"/>
        <w:gridCol w:w="14"/>
        <w:gridCol w:w="36"/>
      </w:tblGrid>
      <w:tr w:rsidR="00621B23" w:rsidRPr="00F7185A" w:rsidTr="00621B23">
        <w:trPr>
          <w:gridAfter w:val="1"/>
          <w:wAfter w:w="36" w:type="dxa"/>
          <w:trHeight w:val="39"/>
        </w:trPr>
        <w:tc>
          <w:tcPr>
            <w:tcW w:w="1028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3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1022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102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1022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39"/>
        </w:trPr>
        <w:tc>
          <w:tcPr>
            <w:tcW w:w="102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489 599,00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5 935,00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489 599,00</w:t>
            </w: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1028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489 599,00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5 935,00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5 935,00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489 599,00</w:t>
            </w:r>
          </w:p>
        </w:tc>
      </w:tr>
      <w:tr w:rsidR="00621B23" w:rsidRPr="00F7185A" w:rsidTr="00621B23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621B23" w:rsidRPr="00F7185A" w:rsidTr="00621B23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414 999,00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5 935,00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5 935,00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414 999,00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B23" w:rsidRPr="00F7185A" w:rsidTr="00621B23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33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1B23" w:rsidRPr="00F7185A" w:rsidTr="00621B23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33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1B23" w:rsidRPr="00F7185A" w:rsidTr="00621B23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414 999,00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5 935,00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5 935,00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414 999,00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1B23" w:rsidRPr="00F7185A" w:rsidTr="00621B23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1B23" w:rsidRPr="00F7185A" w:rsidTr="00621B23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0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1B23" w:rsidRPr="00F7185A" w:rsidTr="00621B23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47 099,00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5 935,00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53 034,00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1B23" w:rsidRPr="00F7185A" w:rsidTr="00621B23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367 900,00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5 935,00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7185A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361 965,00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1B23" w:rsidRPr="00F7185A" w:rsidTr="00621B23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93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3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122" w:type="dxa"/>
            <w:gridSpan w:val="1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22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1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71 208 521,00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935,00</w:t>
            </w:r>
          </w:p>
        </w:tc>
        <w:tc>
          <w:tcPr>
            <w:tcW w:w="26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935,00</w:t>
            </w:r>
          </w:p>
        </w:tc>
        <w:tc>
          <w:tcPr>
            <w:tcW w:w="13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1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71 208 521,00</w:t>
            </w:r>
          </w:p>
        </w:tc>
      </w:tr>
      <w:tr w:rsidR="00621B23" w:rsidRPr="00F7185A" w:rsidTr="00621B23">
        <w:trPr>
          <w:gridAfter w:val="1"/>
          <w:wAfter w:w="36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22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621B23" w:rsidRPr="00F7185A" w:rsidTr="00621B2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22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1B23" w:rsidRPr="00F7185A" w:rsidRDefault="00621B23" w:rsidP="0082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F738CB" w:rsidRPr="00F738CB" w:rsidRDefault="00621B23" w:rsidP="00F738CB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1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9316"/>
        <w:gridCol w:w="749"/>
        <w:gridCol w:w="62"/>
      </w:tblGrid>
      <w:tr w:rsidR="00F738CB" w:rsidRPr="00F738CB" w:rsidTr="00F738CB">
        <w:trPr>
          <w:gridBefore w:val="1"/>
          <w:gridAfter w:val="2"/>
          <w:wBefore w:w="15" w:type="dxa"/>
          <w:wAfter w:w="811" w:type="dxa"/>
          <w:trHeight w:val="39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</w:tcPr>
          <w:p w:rsidR="00F738CB" w:rsidRPr="00F738CB" w:rsidRDefault="00F738CB" w:rsidP="00F7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F738CB" w:rsidRPr="00F738CB" w:rsidTr="00F738CB">
        <w:trPr>
          <w:trHeight w:val="13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8CB" w:rsidRPr="00F738CB" w:rsidRDefault="00F738CB" w:rsidP="00F7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F738CB" w:rsidRPr="00F738CB" w:rsidRDefault="00F738CB" w:rsidP="00F7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F738CB" w:rsidRPr="00F738CB" w:rsidRDefault="00F738CB" w:rsidP="00F738CB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W związku z powyższym wydatki określone w § 2 ust. 1 i 2 Uchwały Nr III/19/2014 </w:t>
      </w:r>
      <w:r w:rsidR="001E18FD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F738CB">
        <w:rPr>
          <w:rFonts w:ascii="Times New Roman" w:eastAsia="Times New Roman" w:hAnsi="Times New Roman" w:cs="Times New Roman"/>
          <w:lang w:eastAsia="pl-PL"/>
        </w:rPr>
        <w:t xml:space="preserve">ulegną                 zmianie i wyniosą  kwotę </w:t>
      </w:r>
      <w:r w:rsidR="001E18FD">
        <w:rPr>
          <w:rFonts w:ascii="Times New Roman" w:eastAsia="Times New Roman" w:hAnsi="Times New Roman" w:cs="Times New Roman"/>
          <w:b/>
          <w:lang w:eastAsia="pl-PL"/>
        </w:rPr>
        <w:t>71.208.521</w:t>
      </w:r>
      <w:r w:rsidRPr="00F738C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738CB">
        <w:rPr>
          <w:rFonts w:ascii="Times New Roman" w:eastAsia="Times New Roman" w:hAnsi="Times New Roman" w:cs="Times New Roman"/>
          <w:lang w:eastAsia="pl-PL"/>
        </w:rPr>
        <w:t>zł, z tego:</w:t>
      </w:r>
    </w:p>
    <w:p w:rsidR="00F738CB" w:rsidRPr="00F738CB" w:rsidRDefault="00F738CB" w:rsidP="00F738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szCs w:val="24"/>
          <w:lang w:eastAsia="pl-PL"/>
        </w:rPr>
        <w:t>1) wydatki bieżące w wysokości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       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           - </w:t>
      </w:r>
      <w:r w:rsidR="001E18FD">
        <w:rPr>
          <w:rFonts w:ascii="Times New Roman" w:eastAsia="Times New Roman" w:hAnsi="Times New Roman" w:cs="Times New Roman"/>
          <w:szCs w:val="24"/>
          <w:lang w:eastAsia="pl-PL"/>
        </w:rPr>
        <w:t>67.409.575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zł</w:t>
      </w:r>
    </w:p>
    <w:p w:rsidR="00F738CB" w:rsidRPr="00F738CB" w:rsidRDefault="00F738CB" w:rsidP="00F738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lastRenderedPageBreak/>
        <w:t xml:space="preserve">  </w:t>
      </w: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tab/>
        <w:t xml:space="preserve">  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>w tym na:</w:t>
      </w:r>
    </w:p>
    <w:p w:rsidR="00F738CB" w:rsidRPr="00F738CB" w:rsidRDefault="00F738CB" w:rsidP="00F73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       a) wydatki jednostek budżetowych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1E18FD">
        <w:rPr>
          <w:rFonts w:ascii="Times New Roman" w:eastAsia="Times New Roman" w:hAnsi="Times New Roman" w:cs="Times New Roman"/>
          <w:szCs w:val="24"/>
          <w:lang w:eastAsia="pl-PL"/>
        </w:rPr>
        <w:t>- 60.496.022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zł,</w:t>
      </w:r>
    </w:p>
    <w:p w:rsidR="00F738CB" w:rsidRPr="00F738CB" w:rsidRDefault="00F738CB" w:rsidP="00F738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>z tego:</w:t>
      </w:r>
    </w:p>
    <w:p w:rsidR="00F738CB" w:rsidRPr="00F738CB" w:rsidRDefault="00F738CB" w:rsidP="00F738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     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- wynagrodzenia i składki od nich naliczane 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</w:t>
      </w:r>
      <w:r w:rsidR="00621B23">
        <w:rPr>
          <w:rFonts w:ascii="Times New Roman" w:eastAsia="Times New Roman" w:hAnsi="Times New Roman" w:cs="Times New Roman"/>
          <w:szCs w:val="24"/>
          <w:lang w:eastAsia="pl-PL"/>
        </w:rPr>
        <w:t>-  42.770.353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>,94 zł,</w:t>
      </w:r>
    </w:p>
    <w:p w:rsidR="00F738CB" w:rsidRPr="00F738CB" w:rsidRDefault="00F738CB" w:rsidP="00F738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>- wydatki związane z realizacją ich stat</w:t>
      </w:r>
      <w:r w:rsidR="00621B23">
        <w:rPr>
          <w:rFonts w:ascii="Times New Roman" w:eastAsia="Times New Roman" w:hAnsi="Times New Roman" w:cs="Times New Roman"/>
          <w:szCs w:val="24"/>
          <w:lang w:eastAsia="pl-PL"/>
        </w:rPr>
        <w:t xml:space="preserve">utowych zadań </w:t>
      </w:r>
      <w:r w:rsidR="00621B23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-  17.725.668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>,06 zł,</w:t>
      </w:r>
    </w:p>
    <w:p w:rsidR="00F738CB" w:rsidRP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       </w:t>
      </w: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       b) dotacje na zadania bieżące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1E18FD">
        <w:rPr>
          <w:rFonts w:ascii="Times New Roman" w:eastAsia="Times New Roman" w:hAnsi="Times New Roman" w:cs="Times New Roman"/>
          <w:szCs w:val="24"/>
          <w:lang w:eastAsia="pl-PL"/>
        </w:rPr>
        <w:t>-   2.098.582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zł,</w:t>
      </w:r>
    </w:p>
    <w:p w:rsidR="00F738CB" w:rsidRP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       c) świadczenia na rzecz osób fizycznych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1E18FD">
        <w:rPr>
          <w:rFonts w:ascii="Times New Roman" w:eastAsia="Times New Roman" w:hAnsi="Times New Roman" w:cs="Times New Roman"/>
          <w:szCs w:val="24"/>
          <w:lang w:eastAsia="pl-PL"/>
        </w:rPr>
        <w:t>-   3.446.207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zł,</w:t>
      </w:r>
    </w:p>
    <w:p w:rsidR="00F738CB" w:rsidRP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       d) wydatki na programy finansowane z udziałem środków,</w:t>
      </w:r>
    </w:p>
    <w:p w:rsidR="00F738CB" w:rsidRP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  <w:t>o których mowa w art.5 ust. 1, pkt. 2 i 3 ustawy o finansach</w:t>
      </w:r>
    </w:p>
    <w:p w:rsidR="00F738CB" w:rsidRPr="00F738CB" w:rsidRDefault="00F738CB" w:rsidP="00F73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           publicznych, w części związanej z realizacją zadań jednostki </w:t>
      </w:r>
    </w:p>
    <w:p w:rsidR="00F738CB" w:rsidRPr="00F738CB" w:rsidRDefault="00F738CB" w:rsidP="00F738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szCs w:val="24"/>
          <w:lang w:eastAsia="pl-PL"/>
        </w:rPr>
        <w:t>samorządu terytorialnego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  <w:t>-        847.704 zł,</w:t>
      </w:r>
    </w:p>
    <w:p w:rsidR="00F738CB" w:rsidRP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  </w:t>
      </w:r>
      <w:r w:rsidRPr="00F738CB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       e) obsługę długu jednostki samorządu terytorialnego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ab/>
        <w:t>-        521.060 zł;</w:t>
      </w:r>
    </w:p>
    <w:p w:rsidR="00F738CB" w:rsidRP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    2) wydatki majątkowe w wysokości</w:t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  <w:t xml:space="preserve">           -     3.798.946 zł,</w:t>
      </w:r>
    </w:p>
    <w:p w:rsidR="00F738CB" w:rsidRP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i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 xml:space="preserve">  z tego:</w:t>
      </w:r>
    </w:p>
    <w:p w:rsidR="00F738CB" w:rsidRP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ab/>
        <w:t xml:space="preserve">      a)  inwestycje i zakupy inwestycyjne</w:t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  <w:t>-   3.798.946 zł,</w:t>
      </w:r>
    </w:p>
    <w:p w:rsidR="00F738CB" w:rsidRP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i/>
          <w:lang w:eastAsia="pl-PL"/>
        </w:rPr>
        <w:tab/>
        <w:t xml:space="preserve">         </w:t>
      </w:r>
      <w:r w:rsidRPr="00F738CB">
        <w:rPr>
          <w:rFonts w:ascii="Times New Roman" w:eastAsia="Times New Roman" w:hAnsi="Times New Roman" w:cs="Times New Roman"/>
          <w:lang w:eastAsia="pl-PL"/>
        </w:rPr>
        <w:t>w tym:  na programy finansowane z udziałem środków,</w:t>
      </w:r>
    </w:p>
    <w:p w:rsidR="00F738CB" w:rsidRP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                 o których mowa w art. 5 ust. 1, pkt. 2 i 3 ustawy o finansach</w:t>
      </w:r>
    </w:p>
    <w:p w:rsidR="00F738CB" w:rsidRP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                 publicznych</w:t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  <w:t xml:space="preserve">        -     222.000 zł,</w:t>
      </w:r>
    </w:p>
    <w:p w:rsidR="00F738CB" w:rsidRPr="00F738CB" w:rsidRDefault="00F738CB" w:rsidP="00F738CB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="00F774A7">
        <w:rPr>
          <w:rFonts w:ascii="Times New Roman" w:eastAsia="Times New Roman" w:hAnsi="Times New Roman" w:cs="Times New Roman"/>
          <w:lang w:eastAsia="pl-PL"/>
        </w:rPr>
        <w:t>zgodnie z załącznikiem Nr 1</w:t>
      </w:r>
      <w:r w:rsidRPr="00F738CB">
        <w:rPr>
          <w:rFonts w:ascii="Times New Roman" w:eastAsia="Times New Roman" w:hAnsi="Times New Roman" w:cs="Times New Roman"/>
          <w:lang w:eastAsia="pl-PL"/>
        </w:rPr>
        <w:t xml:space="preserve"> do niniejszej Uchwały.</w:t>
      </w:r>
    </w:p>
    <w:p w:rsidR="00F738CB" w:rsidRPr="00F738CB" w:rsidRDefault="00F738CB" w:rsidP="00F738CB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8CB" w:rsidRPr="00621B23" w:rsidRDefault="00F738CB" w:rsidP="00621B23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284" w:hanging="284"/>
        <w:jc w:val="both"/>
        <w:rPr>
          <w:rFonts w:ascii="Times New Roman" w:eastAsia="Times New Roman" w:hAnsi="Times New Roman" w:cs="Times"/>
          <w:lang w:eastAsia="pl-PL"/>
        </w:rPr>
      </w:pPr>
      <w:r w:rsidRPr="00F738CB">
        <w:rPr>
          <w:rFonts w:ascii="Times New Roman" w:eastAsia="Times New Roman" w:hAnsi="Times New Roman" w:cs="Times"/>
          <w:lang w:eastAsia="pl-PL"/>
        </w:rPr>
        <w:t>w załączniku Nr 3 do Uchwały  dotyczącym dochodów i wydatków związanych z realizacją zadań z zakresu administracji rządowej i innych zleconych jednostce samorządu terytorialnego odrębnymi ustawami w 2015 roku: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7"/>
        <w:gridCol w:w="1276"/>
        <w:gridCol w:w="1134"/>
        <w:gridCol w:w="992"/>
        <w:gridCol w:w="1134"/>
      </w:tblGrid>
      <w:tr w:rsidR="00F738CB" w:rsidRPr="00F738CB" w:rsidTr="00B33CB4">
        <w:trPr>
          <w:cantSplit/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38CB" w:rsidRPr="00F738CB" w:rsidRDefault="00F738CB" w:rsidP="00F738CB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38CB" w:rsidRPr="00F738CB" w:rsidRDefault="00F738CB" w:rsidP="00F738CB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738CB" w:rsidRPr="00F738CB" w:rsidRDefault="00F738CB" w:rsidP="00F738CB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738CB" w:rsidRPr="00F738CB" w:rsidRDefault="00F738CB" w:rsidP="00F73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 według uchwały budżetowej na 2015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738CB" w:rsidRPr="00F738CB" w:rsidRDefault="00F738CB" w:rsidP="00F738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Zwię-kszenia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738CB" w:rsidRPr="00F738CB" w:rsidRDefault="00F738CB" w:rsidP="00F738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Zmniej-szenia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Plan po zmianach </w:t>
            </w:r>
          </w:p>
          <w:p w:rsidR="00F738CB" w:rsidRPr="00F738CB" w:rsidRDefault="00F738CB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2015 rok</w:t>
            </w:r>
          </w:p>
        </w:tc>
      </w:tr>
      <w:tr w:rsidR="001E18FD" w:rsidRPr="00F738CB" w:rsidTr="00B33CB4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8FD" w:rsidRPr="00F738CB" w:rsidRDefault="001E18FD" w:rsidP="00F73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8FD" w:rsidRPr="00F738CB" w:rsidRDefault="001E18FD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8FD" w:rsidRPr="00F738CB" w:rsidRDefault="001E18FD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FD" w:rsidRPr="00F738CB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369.599</w:t>
            </w:r>
            <w:r w:rsidRPr="00F738C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  <w:p w:rsidR="001E18FD" w:rsidRDefault="001E18FD" w:rsidP="00F7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369.599</w:t>
            </w:r>
          </w:p>
          <w:p w:rsidR="001E18FD" w:rsidRDefault="001E18FD" w:rsidP="00F7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369.599</w:t>
            </w:r>
          </w:p>
          <w:p w:rsidR="001E18FD" w:rsidRDefault="001E18FD" w:rsidP="00F7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364.999</w:t>
            </w:r>
          </w:p>
          <w:p w:rsidR="001E18FD" w:rsidRDefault="001E18FD" w:rsidP="00F7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364.999</w:t>
            </w:r>
          </w:p>
          <w:p w:rsidR="001E18FD" w:rsidRDefault="001E18FD" w:rsidP="00F7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47.099</w:t>
            </w:r>
          </w:p>
          <w:p w:rsidR="001E18FD" w:rsidRPr="00F738CB" w:rsidRDefault="001E18FD" w:rsidP="00F7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317.900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FD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5.935</w:t>
            </w:r>
          </w:p>
          <w:p w:rsidR="001E18FD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5.935</w:t>
            </w:r>
          </w:p>
          <w:p w:rsidR="001E18FD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5.935</w:t>
            </w:r>
          </w:p>
          <w:p w:rsidR="001E18FD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5.935</w:t>
            </w:r>
          </w:p>
          <w:p w:rsidR="001E18FD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5.935</w:t>
            </w:r>
          </w:p>
          <w:p w:rsidR="001E18FD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5.935</w:t>
            </w:r>
          </w:p>
          <w:p w:rsidR="001E18FD" w:rsidRPr="00F738CB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FD" w:rsidRDefault="001E18FD" w:rsidP="001E18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5.935</w:t>
            </w:r>
          </w:p>
          <w:p w:rsidR="001E18FD" w:rsidRDefault="001E18FD" w:rsidP="001E18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5.935</w:t>
            </w:r>
          </w:p>
          <w:p w:rsidR="001E18FD" w:rsidRDefault="001E18FD" w:rsidP="001E18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5.935</w:t>
            </w:r>
          </w:p>
          <w:p w:rsidR="001E18FD" w:rsidRDefault="001E18FD" w:rsidP="001E18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5.935</w:t>
            </w:r>
          </w:p>
          <w:p w:rsidR="001E18FD" w:rsidRDefault="001E18FD" w:rsidP="001E18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5.935</w:t>
            </w:r>
          </w:p>
          <w:p w:rsidR="001E18FD" w:rsidRDefault="001E18FD" w:rsidP="001E18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E18FD" w:rsidRPr="00F738CB" w:rsidRDefault="001E18FD" w:rsidP="001E18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5.935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FD" w:rsidRPr="00F738CB" w:rsidRDefault="001E18FD" w:rsidP="001E18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369.599</w:t>
            </w:r>
            <w:r w:rsidRPr="00F738C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  <w:p w:rsidR="001E18FD" w:rsidRDefault="001E18FD" w:rsidP="001E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369.599</w:t>
            </w:r>
          </w:p>
          <w:p w:rsidR="001E18FD" w:rsidRDefault="001E18FD" w:rsidP="001E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369.599</w:t>
            </w:r>
          </w:p>
          <w:p w:rsidR="001E18FD" w:rsidRDefault="001E18FD" w:rsidP="001E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364.999</w:t>
            </w:r>
          </w:p>
          <w:p w:rsidR="001E18FD" w:rsidRDefault="001E18FD" w:rsidP="001E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364.999</w:t>
            </w:r>
          </w:p>
          <w:p w:rsidR="001E18FD" w:rsidRDefault="001E18FD" w:rsidP="001E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53.034</w:t>
            </w:r>
          </w:p>
          <w:p w:rsidR="001E18FD" w:rsidRPr="00F738CB" w:rsidRDefault="001E18FD" w:rsidP="001E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311.965 </w:t>
            </w:r>
          </w:p>
        </w:tc>
      </w:tr>
      <w:tr w:rsidR="001E18FD" w:rsidRPr="00F738CB" w:rsidTr="00B33CB4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D" w:rsidRPr="00F738CB" w:rsidRDefault="001E18FD" w:rsidP="00F73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D" w:rsidRPr="00F738CB" w:rsidRDefault="001E18FD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D" w:rsidRPr="00F738CB" w:rsidRDefault="001E18FD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Gospodarka gruntami i nieruchomościami </w:t>
            </w:r>
          </w:p>
          <w:p w:rsidR="001E18FD" w:rsidRPr="00F738CB" w:rsidRDefault="001E18FD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wydatki, z tego:</w:t>
            </w:r>
          </w:p>
          <w:p w:rsidR="001E18FD" w:rsidRPr="00F738CB" w:rsidRDefault="001E18FD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wydatki bieżące, w  tym: </w:t>
            </w:r>
          </w:p>
          <w:p w:rsidR="001E18FD" w:rsidRPr="00F738CB" w:rsidRDefault="001E18FD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wydatki jednostek budżetowych, z tego:</w:t>
            </w:r>
          </w:p>
          <w:p w:rsidR="001E18FD" w:rsidRPr="00F738CB" w:rsidRDefault="001E18FD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wynagrodzenia i składki od nich naliczane</w:t>
            </w:r>
          </w:p>
          <w:p w:rsidR="001E18FD" w:rsidRPr="00F738CB" w:rsidRDefault="001E18FD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związane z realizacją ich statutowych </w:t>
            </w:r>
          </w:p>
          <w:p w:rsidR="001E18FD" w:rsidRPr="00F738CB" w:rsidRDefault="001E18FD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</w:t>
            </w:r>
            <w:r w:rsidRPr="00F738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adań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D" w:rsidRPr="00F738CB" w:rsidRDefault="001E18FD" w:rsidP="00F7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D" w:rsidRPr="00F738CB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D" w:rsidRPr="00F738CB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FD" w:rsidRPr="00F738CB" w:rsidRDefault="001E18FD" w:rsidP="00F7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F738CB" w:rsidRPr="00F738CB" w:rsidTr="00B33CB4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8CB" w:rsidRPr="00F738CB" w:rsidRDefault="00F738CB" w:rsidP="00F73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8CB" w:rsidRPr="00F738CB" w:rsidRDefault="00F738CB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1E18FD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5.935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738CB" w:rsidRPr="00F738CB" w:rsidTr="00B33CB4">
        <w:trPr>
          <w:trHeight w:val="17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 zwiększenia i zmniejszenia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1E1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.935</w:t>
            </w:r>
            <w:r w:rsidRPr="00F73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3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1E1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B" w:rsidRPr="00F738CB" w:rsidRDefault="00F738CB" w:rsidP="00F738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738CB" w:rsidRPr="00F738CB" w:rsidRDefault="00F738CB" w:rsidP="00F738C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8CB" w:rsidRPr="00F738CB" w:rsidRDefault="00F738CB" w:rsidP="00F738CB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szCs w:val="24"/>
          <w:lang w:eastAsia="pl-PL"/>
        </w:rPr>
        <w:t>W związku z powyższym plan po zmianach dochodów i wydatków związanych z realizacją zadań</w:t>
      </w:r>
      <w:r w:rsidRPr="00F738CB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 xml:space="preserve"> 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z zakresu administracji rządowej i innych zleconych jednostce samorządu terytorialnego odrębnymi ustawami w 2015 roku wynosi </w:t>
      </w:r>
      <w:r w:rsidRPr="00F738CB">
        <w:rPr>
          <w:rFonts w:ascii="Times New Roman" w:eastAsia="Times New Roman" w:hAnsi="Times New Roman" w:cs="Times New Roman"/>
          <w:bCs/>
          <w:szCs w:val="24"/>
          <w:lang w:eastAsia="pl-PL"/>
        </w:rPr>
        <w:t>7.253.702</w:t>
      </w:r>
      <w:r w:rsidRPr="00F738CB">
        <w:rPr>
          <w:rFonts w:ascii="Times" w:eastAsia="Times New Roman" w:hAnsi="Times" w:cs="Times New Roman"/>
          <w:b/>
          <w:bCs/>
          <w:sz w:val="20"/>
          <w:szCs w:val="24"/>
          <w:lang w:eastAsia="pl-PL"/>
        </w:rPr>
        <w:t xml:space="preserve"> 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zł, </w:t>
      </w:r>
      <w:r w:rsidR="001E18FD">
        <w:rPr>
          <w:rFonts w:ascii="Times New Roman" w:eastAsia="Times New Roman" w:hAnsi="Times New Roman" w:cs="Times New Roman"/>
          <w:szCs w:val="24"/>
          <w:lang w:eastAsia="pl-PL"/>
        </w:rPr>
        <w:t>zgodnie z załącznikiem Nr 2</w:t>
      </w:r>
      <w:r w:rsidRPr="00F738CB">
        <w:rPr>
          <w:rFonts w:ascii="Times New Roman" w:eastAsia="Times New Roman" w:hAnsi="Times New Roman" w:cs="Times New Roman"/>
          <w:szCs w:val="24"/>
          <w:lang w:eastAsia="pl-PL"/>
        </w:rPr>
        <w:t xml:space="preserve"> do niniejszej Uchwały.</w:t>
      </w:r>
    </w:p>
    <w:p w:rsidR="00F738CB" w:rsidRPr="00F738CB" w:rsidRDefault="00F738CB" w:rsidP="00F738CB">
      <w:pPr>
        <w:spacing w:after="0" w:line="0" w:lineRule="atLeast"/>
        <w:jc w:val="both"/>
        <w:rPr>
          <w:rFonts w:ascii="Times New Roman" w:eastAsia="Times New Roman" w:hAnsi="Times New Roman" w:cs="Times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1B23" w:rsidRDefault="00F738CB" w:rsidP="00621B23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Pr="00F738CB">
        <w:rPr>
          <w:rFonts w:ascii="Times New Roman" w:eastAsia="Times New Roman" w:hAnsi="Times New Roman" w:cs="Times New Roman"/>
          <w:lang w:eastAsia="pl-PL"/>
        </w:rPr>
        <w:t>. Wykonanie uchwały powierza się Zarządowi Powiatu.</w:t>
      </w:r>
    </w:p>
    <w:p w:rsidR="00621B23" w:rsidRPr="00F738CB" w:rsidRDefault="00621B23" w:rsidP="00621B23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F738CB" w:rsidRPr="00F738CB" w:rsidRDefault="00F738CB" w:rsidP="00F738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lang w:eastAsia="pl-PL"/>
        </w:rPr>
        <w:t>§ 3</w:t>
      </w:r>
      <w:r w:rsidRPr="00F738CB">
        <w:rPr>
          <w:rFonts w:ascii="Times New Roman" w:eastAsia="Times New Roman" w:hAnsi="Times New Roman" w:cs="Times New Roman"/>
          <w:lang w:eastAsia="pl-PL"/>
        </w:rPr>
        <w:t>. Uchwała wchodzi w życie z dniem podjęcia.</w:t>
      </w:r>
    </w:p>
    <w:p w:rsidR="00F738CB" w:rsidRPr="00F738CB" w:rsidRDefault="00F738CB" w:rsidP="00F738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  <w:t>Starosta</w:t>
      </w:r>
    </w:p>
    <w:p w:rsidR="00F738CB" w:rsidRPr="00F738CB" w:rsidRDefault="00F738CB" w:rsidP="00F738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F738CB" w:rsidRPr="00F738CB" w:rsidRDefault="00F738CB" w:rsidP="00F738CB">
      <w:pPr>
        <w:spacing w:after="0" w:line="0" w:lineRule="atLeast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   …………………………………</w:t>
      </w:r>
    </w:p>
    <w:p w:rsidR="00F738CB" w:rsidRDefault="00F738CB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/Tomasz Kranc/ </w:t>
      </w:r>
    </w:p>
    <w:p w:rsidR="00621B23" w:rsidRDefault="00621B23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:rsidR="00621B23" w:rsidRDefault="00621B23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Wicestarosta</w:t>
      </w:r>
    </w:p>
    <w:p w:rsidR="00621B23" w:rsidRDefault="00621B23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:rsidR="00621B23" w:rsidRDefault="00621B23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621B23" w:rsidRPr="00F738CB" w:rsidRDefault="00621B23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/Michał Piechocki/</w:t>
      </w:r>
    </w:p>
    <w:p w:rsidR="00F738CB" w:rsidRPr="00F738CB" w:rsidRDefault="00F738CB" w:rsidP="00F738CB">
      <w:pPr>
        <w:tabs>
          <w:tab w:val="left" w:pos="558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738CB" w:rsidRPr="00F738CB" w:rsidRDefault="00F738CB" w:rsidP="00F738CB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>Jacek Brzostowski ……………………........</w:t>
      </w:r>
    </w:p>
    <w:p w:rsidR="00F738CB" w:rsidRPr="00F738CB" w:rsidRDefault="00F738CB" w:rsidP="00F738CB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738CB" w:rsidRPr="00F738CB" w:rsidRDefault="00F738CB" w:rsidP="00F738CB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>Jerzy Springer ………………………………</w:t>
      </w:r>
    </w:p>
    <w:p w:rsidR="00F738CB" w:rsidRPr="00F738CB" w:rsidRDefault="00F738CB" w:rsidP="00F738CB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2838" w:rsidRPr="00621B23" w:rsidRDefault="00F738CB" w:rsidP="00621B23">
      <w:pPr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>Robert Woźniak ….…………………………</w:t>
      </w:r>
    </w:p>
    <w:sectPr w:rsidR="00082838" w:rsidRPr="00621B23" w:rsidSect="00B33CB4">
      <w:footerReference w:type="default" r:id="rId7"/>
      <w:pgSz w:w="11906" w:h="16838"/>
      <w:pgMar w:top="851" w:right="1133" w:bottom="851" w:left="1276" w:header="708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55" w:rsidRDefault="006C2455">
      <w:pPr>
        <w:spacing w:after="0" w:line="240" w:lineRule="auto"/>
      </w:pPr>
      <w:r>
        <w:separator/>
      </w:r>
    </w:p>
  </w:endnote>
  <w:endnote w:type="continuationSeparator" w:id="0">
    <w:p w:rsidR="006C2455" w:rsidRDefault="006C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81518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33CB4" w:rsidRPr="006723ED" w:rsidRDefault="00B33CB4">
        <w:pPr>
          <w:pStyle w:val="Stopka"/>
          <w:jc w:val="center"/>
          <w:rPr>
            <w:sz w:val="20"/>
          </w:rPr>
        </w:pPr>
        <w:r w:rsidRPr="006723ED">
          <w:rPr>
            <w:sz w:val="20"/>
          </w:rPr>
          <w:fldChar w:fldCharType="begin"/>
        </w:r>
        <w:r w:rsidRPr="006723ED">
          <w:rPr>
            <w:sz w:val="20"/>
          </w:rPr>
          <w:instrText>PAGE   \* MERGEFORMAT</w:instrText>
        </w:r>
        <w:r w:rsidRPr="006723ED">
          <w:rPr>
            <w:sz w:val="20"/>
          </w:rPr>
          <w:fldChar w:fldCharType="separate"/>
        </w:r>
        <w:r w:rsidR="000E5225">
          <w:rPr>
            <w:noProof/>
            <w:sz w:val="20"/>
          </w:rPr>
          <w:t>2</w:t>
        </w:r>
        <w:r w:rsidRPr="006723ED">
          <w:rPr>
            <w:sz w:val="20"/>
          </w:rPr>
          <w:fldChar w:fldCharType="end"/>
        </w:r>
      </w:p>
    </w:sdtContent>
  </w:sdt>
  <w:p w:rsidR="00B33CB4" w:rsidRDefault="00B33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55" w:rsidRDefault="006C2455">
      <w:pPr>
        <w:spacing w:after="0" w:line="240" w:lineRule="auto"/>
      </w:pPr>
      <w:r>
        <w:separator/>
      </w:r>
    </w:p>
  </w:footnote>
  <w:footnote w:type="continuationSeparator" w:id="0">
    <w:p w:rsidR="006C2455" w:rsidRDefault="006C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528213EC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1537EB7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4F8290C"/>
    <w:multiLevelType w:val="hybridMultilevel"/>
    <w:tmpl w:val="A552B03E"/>
    <w:lvl w:ilvl="0" w:tplc="F99EDA2E">
      <w:start w:val="3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CB"/>
    <w:rsid w:val="00082838"/>
    <w:rsid w:val="000E5225"/>
    <w:rsid w:val="001E18FD"/>
    <w:rsid w:val="002F35B8"/>
    <w:rsid w:val="00621B23"/>
    <w:rsid w:val="006C2455"/>
    <w:rsid w:val="00B33CB4"/>
    <w:rsid w:val="00F738CB"/>
    <w:rsid w:val="00F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A2CC-A094-4839-8595-BFCFD436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qFormat/>
    <w:rsid w:val="00F738C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F738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738CB"/>
  </w:style>
  <w:style w:type="paragraph" w:styleId="Tytu">
    <w:name w:val="Title"/>
    <w:basedOn w:val="Normalny"/>
    <w:link w:val="TytuZnak"/>
    <w:uiPriority w:val="99"/>
    <w:qFormat/>
    <w:rsid w:val="00F738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738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738CB"/>
    <w:pPr>
      <w:tabs>
        <w:tab w:val="left" w:pos="9600"/>
      </w:tabs>
      <w:spacing w:after="0" w:line="240" w:lineRule="auto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38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738CB"/>
    <w:pPr>
      <w:spacing w:after="0" w:line="240" w:lineRule="auto"/>
      <w:jc w:val="both"/>
    </w:pPr>
    <w:rPr>
      <w:rFonts w:ascii="Times" w:eastAsia="Times New Roman" w:hAnsi="Times" w:cs="Times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38CB"/>
    <w:rPr>
      <w:rFonts w:ascii="Times" w:eastAsia="Times New Roman" w:hAnsi="Times" w:cs="Times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738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3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8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3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F738C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3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8C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CB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semiHidden/>
    <w:rsid w:val="00F738CB"/>
    <w:rPr>
      <w:vertAlign w:val="superscript"/>
    </w:rPr>
  </w:style>
  <w:style w:type="table" w:styleId="Tabela-Siatka">
    <w:name w:val="Table Grid"/>
    <w:basedOn w:val="Standardowy"/>
    <w:rsid w:val="00F7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2</cp:revision>
  <cp:lastPrinted>2015-12-28T13:19:00Z</cp:lastPrinted>
  <dcterms:created xsi:type="dcterms:W3CDTF">2015-12-28T11:46:00Z</dcterms:created>
  <dcterms:modified xsi:type="dcterms:W3CDTF">2015-12-29T12:07:00Z</dcterms:modified>
</cp:coreProperties>
</file>