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49" w:rsidRPr="00F74260" w:rsidRDefault="00013539" w:rsidP="0089701D">
      <w:pPr>
        <w:spacing w:after="0" w:line="240" w:lineRule="auto"/>
        <w:ind w:left="284"/>
        <w:jc w:val="center"/>
        <w:rPr>
          <w:rFonts w:ascii="Times New Roman" w:eastAsia="Calibri" w:hAnsi="Times New Roman" w:cs="Times New Roman"/>
          <w:b/>
          <w:bCs/>
          <w:sz w:val="28"/>
          <w:szCs w:val="28"/>
          <w:lang w:eastAsia="pl-PL"/>
        </w:rPr>
      </w:pPr>
      <w:r>
        <w:rPr>
          <w:rFonts w:ascii="Times New Roman" w:eastAsia="Calibri" w:hAnsi="Times New Roman" w:cs="Times New Roman"/>
          <w:b/>
          <w:bCs/>
          <w:sz w:val="28"/>
          <w:szCs w:val="28"/>
          <w:lang w:eastAsia="pl-PL"/>
        </w:rPr>
        <w:t>Uchwała Nr  222</w:t>
      </w:r>
      <w:r w:rsidR="00054E49" w:rsidRPr="00F74260">
        <w:rPr>
          <w:rFonts w:ascii="Times New Roman" w:eastAsia="Calibri" w:hAnsi="Times New Roman" w:cs="Times New Roman"/>
          <w:b/>
          <w:bCs/>
          <w:sz w:val="28"/>
          <w:szCs w:val="28"/>
          <w:lang w:eastAsia="pl-PL"/>
        </w:rPr>
        <w:t>/2015</w:t>
      </w:r>
    </w:p>
    <w:p w:rsidR="00054E49" w:rsidRPr="00F74260" w:rsidRDefault="00054E49" w:rsidP="00054E49">
      <w:pPr>
        <w:keepNext/>
        <w:spacing w:after="0" w:line="240" w:lineRule="auto"/>
        <w:jc w:val="center"/>
        <w:outlineLvl w:val="4"/>
        <w:rPr>
          <w:rFonts w:ascii="Times New Roman" w:eastAsia="Calibri" w:hAnsi="Times New Roman" w:cs="Times New Roman"/>
          <w:b/>
          <w:bCs/>
          <w:sz w:val="28"/>
          <w:szCs w:val="28"/>
          <w:lang w:eastAsia="pl-PL"/>
        </w:rPr>
      </w:pPr>
      <w:r w:rsidRPr="00F74260">
        <w:rPr>
          <w:rFonts w:ascii="Times New Roman" w:eastAsia="Calibri" w:hAnsi="Times New Roman" w:cs="Times New Roman"/>
          <w:b/>
          <w:bCs/>
          <w:sz w:val="28"/>
          <w:szCs w:val="28"/>
          <w:lang w:eastAsia="pl-PL"/>
        </w:rPr>
        <w:t>Zarządu Powiatu Wągrowieckiego</w:t>
      </w:r>
    </w:p>
    <w:p w:rsidR="00054E49" w:rsidRPr="00F74260" w:rsidRDefault="00054E49" w:rsidP="00054E49">
      <w:pPr>
        <w:spacing w:after="0" w:line="240" w:lineRule="auto"/>
        <w:jc w:val="center"/>
        <w:rPr>
          <w:rFonts w:ascii="Times New Roman" w:eastAsia="Calibri" w:hAnsi="Times New Roman" w:cs="Times New Roman"/>
          <w:b/>
          <w:bCs/>
          <w:sz w:val="24"/>
          <w:szCs w:val="24"/>
          <w:lang w:eastAsia="pl-PL"/>
        </w:rPr>
      </w:pPr>
      <w:r w:rsidRPr="00F74260">
        <w:rPr>
          <w:rFonts w:ascii="Times New Roman" w:eastAsia="Calibri" w:hAnsi="Times New Roman" w:cs="Times New Roman"/>
          <w:b/>
          <w:bCs/>
          <w:sz w:val="24"/>
          <w:szCs w:val="24"/>
          <w:lang w:eastAsia="pl-PL"/>
        </w:rPr>
        <w:t>z dnia 10 grudnia 2015 roku</w:t>
      </w:r>
    </w:p>
    <w:p w:rsidR="00054E49" w:rsidRPr="00F74260" w:rsidRDefault="00054E49" w:rsidP="00054E49">
      <w:pPr>
        <w:spacing w:after="0" w:line="240" w:lineRule="auto"/>
        <w:jc w:val="center"/>
        <w:rPr>
          <w:rFonts w:ascii="Times New Roman" w:eastAsia="Calibri" w:hAnsi="Times New Roman" w:cs="Times New Roman"/>
          <w:b/>
          <w:bCs/>
          <w:sz w:val="24"/>
          <w:szCs w:val="24"/>
          <w:lang w:eastAsia="pl-PL"/>
        </w:rPr>
      </w:pPr>
    </w:p>
    <w:p w:rsidR="00054E49" w:rsidRPr="00F74260" w:rsidRDefault="00054E49" w:rsidP="0089701D">
      <w:pPr>
        <w:spacing w:after="0" w:line="240" w:lineRule="auto"/>
        <w:ind w:left="142"/>
        <w:jc w:val="center"/>
        <w:rPr>
          <w:rFonts w:ascii="Times New Roman" w:eastAsia="Calibri" w:hAnsi="Times New Roman" w:cs="Times New Roman"/>
          <w:b/>
          <w:bCs/>
          <w:lang w:eastAsia="pl-PL"/>
        </w:rPr>
      </w:pPr>
      <w:r w:rsidRPr="00F74260">
        <w:rPr>
          <w:rFonts w:ascii="Times New Roman" w:eastAsia="Calibri" w:hAnsi="Times New Roman" w:cs="Times New Roman"/>
          <w:b/>
          <w:bCs/>
          <w:lang w:eastAsia="pl-PL"/>
        </w:rPr>
        <w:t>w sprawie zmiany Uchwały w sprawie ustalenia dochodów i wydatków budżetu Powiatu Wągrowieckiego na 2015 rok według szczegółowości klasyfikacji budżetowej</w:t>
      </w:r>
    </w:p>
    <w:p w:rsidR="00054E49" w:rsidRPr="00F74260" w:rsidRDefault="00054E49" w:rsidP="0089701D">
      <w:pPr>
        <w:spacing w:after="0" w:line="240" w:lineRule="auto"/>
        <w:ind w:left="142"/>
        <w:jc w:val="center"/>
        <w:rPr>
          <w:rFonts w:ascii="Times New Roman" w:eastAsia="Calibri" w:hAnsi="Times New Roman" w:cs="Times New Roman"/>
          <w:b/>
          <w:bCs/>
          <w:sz w:val="24"/>
          <w:szCs w:val="24"/>
          <w:lang w:eastAsia="pl-PL"/>
        </w:rPr>
      </w:pPr>
    </w:p>
    <w:p w:rsidR="00054E49" w:rsidRPr="00F74260" w:rsidRDefault="00054E49" w:rsidP="0089701D">
      <w:pPr>
        <w:spacing w:after="0" w:line="240" w:lineRule="auto"/>
        <w:ind w:left="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Na podstawie art. 247 ust. 1 i art. 249 ust. 1 pkt. 1 ustawy z dnia 27 sierpnia 2009r.  o finansach publicznych (Dz. U. z 2013r., poz. 885 ze zm.) i § 1 i § 2 Uchwały Rady Powiatu Wągrowieckiego Nr</w:t>
      </w:r>
      <w:r w:rsidRPr="00F74260">
        <w:rPr>
          <w:rFonts w:ascii="Times New Roman" w:eastAsia="Calibri" w:hAnsi="Times New Roman" w:cs="Times New Roman"/>
          <w:i/>
          <w:iCs/>
          <w:lang w:eastAsia="pl-PL"/>
        </w:rPr>
        <w:t xml:space="preserve"> </w:t>
      </w:r>
      <w:r w:rsidRPr="00F74260">
        <w:rPr>
          <w:rFonts w:ascii="Times New Roman" w:eastAsia="Calibri" w:hAnsi="Times New Roman" w:cs="Times New Roman"/>
          <w:lang w:eastAsia="pl-PL"/>
        </w:rPr>
        <w:t>III/19/2014 z dnia 22 grudnia 2014r. w sprawie uchwały budżetowej na 2015 rok oraz Rozporządzenia Ministra Finansów z dnia 02 marca 2010r. w sprawie szczegółowej klasyfikacji dochodów, wydatków, przychodów i rozchodów oraz środków pochodzących ze źródeł zagranicznych (Dz. U. z 2014r., poz. 1053 ze zm.), Zarząd Powiatu Wągrowieckiego uchwala co następuje:</w:t>
      </w:r>
    </w:p>
    <w:p w:rsidR="00054E49" w:rsidRPr="00F74260" w:rsidRDefault="00054E49" w:rsidP="00054E49">
      <w:pPr>
        <w:spacing w:after="0" w:line="240" w:lineRule="auto"/>
        <w:jc w:val="both"/>
        <w:rPr>
          <w:rFonts w:ascii="Times New Roman" w:eastAsia="Calibri" w:hAnsi="Times New Roman" w:cs="Times New Roman"/>
          <w:lang w:eastAsia="pl-PL"/>
        </w:rPr>
      </w:pPr>
    </w:p>
    <w:p w:rsidR="00054E49" w:rsidRPr="00F74260" w:rsidRDefault="00054E49" w:rsidP="0089701D">
      <w:pPr>
        <w:tabs>
          <w:tab w:val="left" w:pos="540"/>
        </w:tabs>
        <w:spacing w:after="0" w:line="240" w:lineRule="auto"/>
        <w:ind w:left="142"/>
        <w:jc w:val="both"/>
        <w:rPr>
          <w:rFonts w:ascii="Times New Roman" w:eastAsia="Calibri" w:hAnsi="Times New Roman" w:cs="Times New Roman"/>
          <w:lang w:eastAsia="pl-PL"/>
        </w:rPr>
      </w:pPr>
      <w:r w:rsidRPr="00F74260">
        <w:rPr>
          <w:rFonts w:ascii="Times New Roman" w:eastAsia="Calibri" w:hAnsi="Times New Roman" w:cs="Times New Roman"/>
          <w:b/>
          <w:bCs/>
          <w:sz w:val="24"/>
          <w:szCs w:val="24"/>
          <w:lang w:eastAsia="pl-PL"/>
        </w:rPr>
        <w:t>§ 1</w:t>
      </w:r>
      <w:r w:rsidRPr="00F74260">
        <w:rPr>
          <w:rFonts w:ascii="Times New Roman" w:eastAsia="Calibri" w:hAnsi="Times New Roman" w:cs="Times New Roman"/>
          <w:sz w:val="24"/>
          <w:szCs w:val="24"/>
          <w:lang w:eastAsia="pl-PL"/>
        </w:rPr>
        <w:t xml:space="preserve">. </w:t>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lang w:eastAsia="pl-PL"/>
        </w:rPr>
        <w:t>W Uchwale Nr 24/2015 Zarządu Powiatu Wągrowieckiego z dnia 08 stycznia 2015 roku w sprawie ustalenia dochodów i wydatków budżetu Powiatu Wągrowieckiego na 2015 rok według szczegółowości klasyfikacji budżetowej, zmienionej uchwałami:</w:t>
      </w:r>
    </w:p>
    <w:p w:rsidR="00054E49" w:rsidRPr="00F74260" w:rsidRDefault="00054E49" w:rsidP="00054E49">
      <w:pPr>
        <w:tabs>
          <w:tab w:val="left" w:pos="540"/>
        </w:tabs>
        <w:spacing w:after="0" w:line="240" w:lineRule="auto"/>
        <w:jc w:val="both"/>
        <w:rPr>
          <w:rFonts w:ascii="Times New Roman" w:eastAsia="Calibri" w:hAnsi="Times New Roman" w:cs="Times New Roman"/>
          <w:bCs/>
          <w:lang w:eastAsia="pl-PL"/>
        </w:rPr>
      </w:pPr>
      <w:r w:rsidRPr="00F74260">
        <w:rPr>
          <w:rFonts w:ascii="Times New Roman" w:eastAsia="Calibri" w:hAnsi="Times New Roman" w:cs="Times New Roman"/>
          <w:b/>
          <w:bCs/>
          <w:sz w:val="24"/>
          <w:szCs w:val="24"/>
          <w:lang w:eastAsia="pl-PL"/>
        </w:rPr>
        <w:t xml:space="preserve">         </w:t>
      </w:r>
      <w:r w:rsidRPr="00F74260">
        <w:rPr>
          <w:rFonts w:ascii="Times New Roman" w:eastAsia="Calibri" w:hAnsi="Times New Roman" w:cs="Times New Roman"/>
          <w:bCs/>
          <w:lang w:eastAsia="pl-PL"/>
        </w:rPr>
        <w:t xml:space="preserve">Nr 46/2015 Zarządu Powiatu Wągrowieckiego z dnia 28 stycznia 2015r., </w:t>
      </w:r>
    </w:p>
    <w:p w:rsidR="00054E49" w:rsidRPr="00F74260" w:rsidRDefault="00054E49" w:rsidP="00054E49">
      <w:pPr>
        <w:tabs>
          <w:tab w:val="left" w:pos="540"/>
        </w:tabs>
        <w:spacing w:after="0" w:line="240" w:lineRule="auto"/>
        <w:jc w:val="both"/>
        <w:rPr>
          <w:rFonts w:ascii="Times New Roman" w:eastAsia="Calibri" w:hAnsi="Times New Roman" w:cs="Times New Roman"/>
          <w:bCs/>
          <w:lang w:eastAsia="pl-PL"/>
        </w:rPr>
      </w:pPr>
      <w:r w:rsidRPr="00F74260">
        <w:rPr>
          <w:rFonts w:ascii="Times New Roman" w:eastAsia="Calibri" w:hAnsi="Times New Roman" w:cs="Times New Roman"/>
          <w:bCs/>
          <w:lang w:eastAsia="pl-PL"/>
        </w:rPr>
        <w:tab/>
        <w:t>Nr 63/2015 Zarządu Powiatu Wągrowieckiego z dnia 19 lutego 2015r.,</w:t>
      </w:r>
    </w:p>
    <w:p w:rsidR="00054E49" w:rsidRPr="00F74260" w:rsidRDefault="00054E49" w:rsidP="00054E49">
      <w:pPr>
        <w:tabs>
          <w:tab w:val="left" w:pos="540"/>
        </w:tabs>
        <w:spacing w:after="0" w:line="240" w:lineRule="auto"/>
        <w:jc w:val="both"/>
        <w:rPr>
          <w:rFonts w:ascii="Times New Roman" w:eastAsia="Calibri" w:hAnsi="Times New Roman" w:cs="Times New Roman"/>
          <w:bCs/>
          <w:lang w:eastAsia="pl-PL"/>
        </w:rPr>
      </w:pPr>
      <w:r w:rsidRPr="00F74260">
        <w:rPr>
          <w:rFonts w:ascii="Times New Roman" w:eastAsia="Calibri" w:hAnsi="Times New Roman" w:cs="Times New Roman"/>
          <w:bCs/>
          <w:lang w:eastAsia="pl-PL"/>
        </w:rPr>
        <w:tab/>
        <w:t>Nr 65/2015 Zarządu Powiatu Wągrowieckiego z dnia 25 lutego 2015r.,</w:t>
      </w:r>
    </w:p>
    <w:p w:rsidR="00054E49" w:rsidRPr="00F74260" w:rsidRDefault="00054E49" w:rsidP="00054E49">
      <w:pPr>
        <w:tabs>
          <w:tab w:val="left" w:pos="540"/>
        </w:tabs>
        <w:spacing w:after="0" w:line="240" w:lineRule="auto"/>
        <w:jc w:val="both"/>
        <w:rPr>
          <w:rFonts w:ascii="Times New Roman" w:eastAsia="Calibri" w:hAnsi="Times New Roman" w:cs="Times New Roman"/>
          <w:bCs/>
          <w:lang w:eastAsia="pl-PL"/>
        </w:rPr>
      </w:pPr>
      <w:r w:rsidRPr="00F74260">
        <w:rPr>
          <w:rFonts w:ascii="Times New Roman" w:eastAsia="Calibri" w:hAnsi="Times New Roman" w:cs="Times New Roman"/>
          <w:bCs/>
          <w:lang w:eastAsia="pl-PL"/>
        </w:rPr>
        <w:tab/>
        <w:t>Nr 78/2015 Zarządu Powiatu Wągrowieckiego z dnia 26 marca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100/2015 Zarządu Powiatu Wągrowieckiego z dnia 29 kwietnia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127/2015 Zarządu Powiatu Wągrowieckiego z dnia 28 maja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130/2015 Zarządu Powiatu Wągrowieckiego z dnia 11 czerwca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137/2015 Zarządu Powiatu Wągrowieckiego z dnia 25 czerwca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148/2015 Zarządu Powiatu Wągrowieckiego z dnia 02 lipca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149/2015 Zarządu Powiatu Wągrowieckiego z dnia 09 lipca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162/2015 Zarządu Powiatu Wągrowieckiego z dnia 29 lipca 2015 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167/2015 Zarządu Powiatu Wągrowieckiego z dnia 06 sierpnia 2015 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168/2015 Zarządu Powiatu Wągrowieckiego </w:t>
      </w:r>
      <w:r w:rsidRPr="00F74260">
        <w:rPr>
          <w:rFonts w:ascii="Times New Roman" w:eastAsia="Calibri" w:hAnsi="Times New Roman" w:cs="Times New Roman"/>
          <w:lang w:eastAsia="pl-PL"/>
        </w:rPr>
        <w:t>z dnia 14 sierpnia 2015 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172/2015 Zarządu Powiatu Wągrowieckiego z dnia 27 sierpnia 2015 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181/2015 Zarządu Powiatu Wągrowieckiego z dnia 30 września 2015 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189/2015 Zarządu Powiatu Wągrowieckiego z dnia 08 października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191/2015 Zarządu Powiatu Wągrowieckiego z dnia 29 października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195/2015 Zarządu Powiatu Wągrowieckiego z dnia 05 listopada 2015r.,</w:t>
      </w:r>
    </w:p>
    <w:p w:rsidR="00054E49" w:rsidRPr="00F74260" w:rsidRDefault="00054E49" w:rsidP="00054E49">
      <w:pPr>
        <w:spacing w:after="0" w:line="240" w:lineRule="auto"/>
        <w:rPr>
          <w:rFonts w:ascii="Times New Roman" w:eastAsia="Calibri" w:hAnsi="Times New Roman" w:cs="Times New Roman"/>
          <w:bCs/>
          <w:lang w:eastAsia="pl-PL"/>
        </w:rPr>
      </w:pPr>
      <w:r w:rsidRPr="00F74260">
        <w:rPr>
          <w:rFonts w:ascii="Times New Roman" w:eastAsia="Calibri" w:hAnsi="Times New Roman" w:cs="Times New Roman"/>
          <w:bCs/>
          <w:lang w:eastAsia="pl-PL"/>
        </w:rPr>
        <w:t xml:space="preserve">          Nr 205/2015 Zarządu Powiatu Wągrowieckiego z dnia 25 listopada 2015r.,</w:t>
      </w:r>
    </w:p>
    <w:p w:rsidR="00054E49" w:rsidRPr="00F74260" w:rsidRDefault="00054E49" w:rsidP="00054E49">
      <w:pPr>
        <w:spacing w:after="0" w:line="240" w:lineRule="auto"/>
        <w:rPr>
          <w:rFonts w:ascii="Times New Roman" w:eastAsia="Calibri" w:hAnsi="Times New Roman" w:cs="Times New Roman"/>
          <w:bCs/>
          <w:lang w:eastAsia="pl-PL"/>
        </w:rPr>
      </w:pP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b/>
          <w:bCs/>
          <w:sz w:val="24"/>
          <w:szCs w:val="24"/>
          <w:lang w:eastAsia="pl-PL"/>
        </w:rPr>
        <w:tab/>
      </w:r>
      <w:r w:rsidRPr="00F74260">
        <w:rPr>
          <w:rFonts w:ascii="Times New Roman" w:eastAsia="Calibri" w:hAnsi="Times New Roman" w:cs="Times New Roman"/>
          <w:lang w:eastAsia="pl-PL"/>
        </w:rPr>
        <w:t xml:space="preserve">dokonuje się następujących zmian:  </w:t>
      </w: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p>
    <w:p w:rsidR="00054E49" w:rsidRPr="00F74260" w:rsidRDefault="00054E49" w:rsidP="00054E49">
      <w:pPr>
        <w:numPr>
          <w:ilvl w:val="0"/>
          <w:numId w:val="1"/>
        </w:numPr>
        <w:tabs>
          <w:tab w:val="left" w:pos="54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w załączniku Nr 1 do Uchwały Nr 24/2015 Zarządu Powiatu Wągrowieckiego z dnia 08 stycznia 2015r. dotyczącym dochodów budżetu – zgodnie z załącznikiem nr 1 do niniejszej uchwały,</w:t>
      </w:r>
    </w:p>
    <w:p w:rsidR="00054E49" w:rsidRPr="00F74260" w:rsidRDefault="00054E49" w:rsidP="00054E49">
      <w:pPr>
        <w:numPr>
          <w:ilvl w:val="0"/>
          <w:numId w:val="1"/>
        </w:numPr>
        <w:tabs>
          <w:tab w:val="left" w:pos="54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w załączniku Nr 2 do Uchwały Nr 24/2015 Zarządu Powiatu Wągrowieckiego z dnia 08 stycznia 2015r. dotyczącym wydatków budżetu – zgodnie z załącznikiem nr 2 do niniejszej uchwały.</w:t>
      </w: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p>
    <w:p w:rsidR="00054E49" w:rsidRPr="00F74260" w:rsidRDefault="00054E49" w:rsidP="0089701D">
      <w:pPr>
        <w:tabs>
          <w:tab w:val="left" w:pos="540"/>
        </w:tabs>
        <w:spacing w:after="0" w:line="240" w:lineRule="auto"/>
        <w:ind w:firstLine="142"/>
        <w:jc w:val="both"/>
        <w:rPr>
          <w:rFonts w:ascii="Times New Roman" w:eastAsia="Calibri" w:hAnsi="Times New Roman" w:cs="Times New Roman"/>
          <w:lang w:eastAsia="pl-PL"/>
        </w:rPr>
      </w:pPr>
      <w:r w:rsidRPr="00F74260">
        <w:rPr>
          <w:rFonts w:ascii="Times New Roman" w:eastAsia="Calibri" w:hAnsi="Times New Roman" w:cs="Times New Roman"/>
          <w:b/>
          <w:bCs/>
          <w:lang w:eastAsia="pl-PL"/>
        </w:rPr>
        <w:t xml:space="preserve">§ 2. </w:t>
      </w:r>
      <w:r w:rsidRPr="00F74260">
        <w:rPr>
          <w:rFonts w:ascii="Times New Roman" w:eastAsia="Calibri" w:hAnsi="Times New Roman" w:cs="Times New Roman"/>
          <w:lang w:eastAsia="pl-PL"/>
        </w:rPr>
        <w:t>Wykonanie uchwały powierza się Zarządowi Powiatu.</w:t>
      </w:r>
    </w:p>
    <w:p w:rsidR="00425D21" w:rsidRPr="00F74260" w:rsidRDefault="00425D21" w:rsidP="00054E49">
      <w:pPr>
        <w:tabs>
          <w:tab w:val="left" w:pos="540"/>
        </w:tabs>
        <w:spacing w:after="0" w:line="240" w:lineRule="auto"/>
        <w:jc w:val="both"/>
        <w:rPr>
          <w:rFonts w:ascii="Times New Roman" w:eastAsia="Calibri" w:hAnsi="Times New Roman" w:cs="Times New Roman"/>
          <w:lang w:eastAsia="pl-PL"/>
        </w:rPr>
      </w:pPr>
    </w:p>
    <w:p w:rsidR="00425D21" w:rsidRPr="00F74260" w:rsidRDefault="00054E49" w:rsidP="0089701D">
      <w:pPr>
        <w:tabs>
          <w:tab w:val="left" w:pos="540"/>
        </w:tabs>
        <w:spacing w:after="0" w:line="240" w:lineRule="auto"/>
        <w:ind w:firstLine="142"/>
        <w:jc w:val="both"/>
        <w:rPr>
          <w:rFonts w:ascii="Times New Roman" w:eastAsia="Calibri" w:hAnsi="Times New Roman" w:cs="Times New Roman"/>
          <w:lang w:eastAsia="pl-PL"/>
        </w:rPr>
      </w:pPr>
      <w:r w:rsidRPr="00F74260">
        <w:rPr>
          <w:rFonts w:ascii="Times New Roman" w:eastAsia="Calibri" w:hAnsi="Times New Roman" w:cs="Times New Roman"/>
          <w:b/>
          <w:bCs/>
          <w:lang w:eastAsia="pl-PL"/>
        </w:rPr>
        <w:t>§ 3.</w:t>
      </w:r>
      <w:r w:rsidRPr="00F74260">
        <w:rPr>
          <w:rFonts w:ascii="Times New Roman" w:eastAsia="Calibri" w:hAnsi="Times New Roman" w:cs="Times New Roman"/>
          <w:lang w:eastAsia="pl-PL"/>
        </w:rPr>
        <w:t xml:space="preserve"> Uchwała wchodzi w życie z dniem podjęcia.</w:t>
      </w:r>
    </w:p>
    <w:p w:rsidR="00425D21" w:rsidRPr="00F74260" w:rsidRDefault="00425D21" w:rsidP="00054E49">
      <w:pPr>
        <w:tabs>
          <w:tab w:val="left" w:pos="54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r>
      <w:r w:rsidRPr="00F74260">
        <w:rPr>
          <w:rFonts w:ascii="Times New Roman" w:eastAsia="Calibri" w:hAnsi="Times New Roman" w:cs="Times New Roman"/>
          <w:sz w:val="24"/>
          <w:szCs w:val="24"/>
          <w:lang w:eastAsia="pl-PL"/>
        </w:rPr>
        <w:tab/>
        <w:t xml:space="preserve">        </w:t>
      </w:r>
      <w:r w:rsidRPr="00F74260">
        <w:rPr>
          <w:rFonts w:ascii="Times New Roman" w:eastAsia="Calibri" w:hAnsi="Times New Roman" w:cs="Times New Roman"/>
          <w:lang w:eastAsia="pl-PL"/>
        </w:rPr>
        <w:t xml:space="preserve"> Starosta</w:t>
      </w: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w:t>
      </w:r>
    </w:p>
    <w:p w:rsidR="00054E49" w:rsidRPr="00F74260" w:rsidRDefault="00054E49" w:rsidP="00054E49">
      <w:pPr>
        <w:tabs>
          <w:tab w:val="left" w:pos="54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/Tomasz Kranc/</w:t>
      </w:r>
    </w:p>
    <w:p w:rsidR="00054E49" w:rsidRPr="00F74260" w:rsidRDefault="0089701D" w:rsidP="00054E49">
      <w:pPr>
        <w:tabs>
          <w:tab w:val="left" w:pos="5220"/>
        </w:tabs>
        <w:spacing w:after="0" w:line="240" w:lineRule="auto"/>
        <w:jc w:val="both"/>
        <w:rPr>
          <w:rFonts w:ascii="Times New Roman" w:eastAsia="Calibri" w:hAnsi="Times New Roman" w:cs="Times New Roman"/>
          <w:lang w:eastAsia="pl-PL"/>
        </w:rPr>
      </w:pPr>
      <w:r>
        <w:rPr>
          <w:rFonts w:ascii="Times New Roman" w:eastAsia="Calibri" w:hAnsi="Times New Roman" w:cs="Times New Roman"/>
          <w:sz w:val="24"/>
          <w:szCs w:val="24"/>
          <w:lang w:eastAsia="pl-PL"/>
        </w:rPr>
        <w:t xml:space="preserve">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t>Jacek Brzostowski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center"/>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Jerzy Springer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t>Robert Woźniak ………………………….</w:t>
      </w:r>
    </w:p>
    <w:p w:rsidR="00054E49" w:rsidRPr="00F74260" w:rsidRDefault="00054E49" w:rsidP="00054E49">
      <w:pPr>
        <w:tabs>
          <w:tab w:val="left" w:pos="5220"/>
        </w:tabs>
        <w:spacing w:after="0" w:line="240" w:lineRule="auto"/>
        <w:jc w:val="both"/>
        <w:rPr>
          <w:rFonts w:ascii="Times New Roman" w:eastAsia="Calibri" w:hAnsi="Times New Roman" w:cs="Times New Roman"/>
          <w:color w:val="0070C0"/>
          <w:lang w:eastAsia="pl-PL"/>
        </w:rPr>
      </w:pPr>
      <w:r w:rsidRPr="00F74260">
        <w:rPr>
          <w:rFonts w:ascii="Times New Roman" w:eastAsia="Calibri" w:hAnsi="Times New Roman" w:cs="Times New Roman"/>
          <w:color w:val="0070C0"/>
          <w:lang w:eastAsia="pl-PL"/>
        </w:rPr>
        <w:t xml:space="preserve"> </w:t>
      </w:r>
    </w:p>
    <w:p w:rsidR="00054E49" w:rsidRPr="00F74260" w:rsidRDefault="00054E49" w:rsidP="00054E49">
      <w:pPr>
        <w:tabs>
          <w:tab w:val="left" w:pos="5220"/>
        </w:tabs>
        <w:spacing w:after="0" w:line="240" w:lineRule="auto"/>
        <w:jc w:val="both"/>
        <w:rPr>
          <w:rFonts w:ascii="Times New Roman" w:eastAsia="Calibri" w:hAnsi="Times New Roman" w:cs="Times New Roman"/>
          <w:color w:val="0070C0"/>
          <w:lang w:eastAsia="pl-PL"/>
        </w:rPr>
      </w:pPr>
    </w:p>
    <w:p w:rsidR="00425D21" w:rsidRPr="00F74260" w:rsidRDefault="0089701D" w:rsidP="00054E49">
      <w:pPr>
        <w:tabs>
          <w:tab w:val="left" w:pos="5220"/>
        </w:tabs>
        <w:spacing w:after="0" w:line="240" w:lineRule="auto"/>
        <w:jc w:val="both"/>
        <w:rPr>
          <w:rFonts w:ascii="Times New Roman" w:eastAsia="Calibri" w:hAnsi="Times New Roman" w:cs="Times New Roman"/>
          <w:color w:val="0070C0"/>
          <w:lang w:eastAsia="pl-PL"/>
        </w:rPr>
      </w:pPr>
      <w:r>
        <w:rPr>
          <w:rFonts w:ascii="Times New Roman" w:eastAsia="Calibri" w:hAnsi="Times New Roman" w:cs="Times New Roman"/>
          <w:color w:val="0070C0"/>
          <w:lang w:eastAsia="pl-PL"/>
        </w:rPr>
        <w:t xml:space="preserve"> </w:t>
      </w:r>
    </w:p>
    <w:tbl>
      <w:tblPr>
        <w:tblW w:w="10024" w:type="dxa"/>
        <w:tblInd w:w="15" w:type="dxa"/>
        <w:tblLayout w:type="fixed"/>
        <w:tblCellMar>
          <w:left w:w="15" w:type="dxa"/>
          <w:right w:w="15" w:type="dxa"/>
        </w:tblCellMar>
        <w:tblLook w:val="0000" w:firstRow="0" w:lastRow="0" w:firstColumn="0" w:lastColumn="0" w:noHBand="0" w:noVBand="0"/>
      </w:tblPr>
      <w:tblGrid>
        <w:gridCol w:w="50"/>
        <w:gridCol w:w="418"/>
        <w:gridCol w:w="46"/>
        <w:gridCol w:w="301"/>
        <w:gridCol w:w="286"/>
        <w:gridCol w:w="60"/>
        <w:gridCol w:w="45"/>
        <w:gridCol w:w="436"/>
        <w:gridCol w:w="136"/>
        <w:gridCol w:w="30"/>
        <w:gridCol w:w="2303"/>
        <w:gridCol w:w="1303"/>
        <w:gridCol w:w="6"/>
        <w:gridCol w:w="1086"/>
        <w:gridCol w:w="213"/>
        <w:gridCol w:w="921"/>
        <w:gridCol w:w="992"/>
        <w:gridCol w:w="1307"/>
        <w:gridCol w:w="35"/>
        <w:gridCol w:w="21"/>
        <w:gridCol w:w="29"/>
      </w:tblGrid>
      <w:tr w:rsidR="00FE41D2" w:rsidRPr="00F74260" w:rsidTr="00FE41D2">
        <w:trPr>
          <w:trHeight w:val="715"/>
        </w:trPr>
        <w:tc>
          <w:tcPr>
            <w:tcW w:w="6719" w:type="dxa"/>
            <w:gridSpan w:val="15"/>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0"/>
                <w:szCs w:val="20"/>
              </w:rPr>
            </w:pPr>
          </w:p>
        </w:tc>
        <w:tc>
          <w:tcPr>
            <w:tcW w:w="3255" w:type="dxa"/>
            <w:gridSpan w:val="4"/>
            <w:vMerge w:val="restart"/>
            <w:tcBorders>
              <w:top w:val="nil"/>
              <w:left w:val="nil"/>
              <w:bottom w:val="nil"/>
              <w:right w:val="nil"/>
            </w:tcBorders>
            <w:vAlign w:val="center"/>
          </w:tcPr>
          <w:p w:rsidR="00FE41D2" w:rsidRPr="00F74260" w:rsidRDefault="00FE41D2" w:rsidP="00865343">
            <w:pPr>
              <w:widowControl w:val="0"/>
              <w:autoSpaceDE w:val="0"/>
              <w:autoSpaceDN w:val="0"/>
              <w:adjustRightInd w:val="0"/>
              <w:spacing w:before="13" w:after="0" w:line="117" w:lineRule="atLeast"/>
              <w:ind w:left="15"/>
              <w:rPr>
                <w:rFonts w:ascii="Times New Roman" w:hAnsi="Times New Roman" w:cs="Times New Roman"/>
                <w:iCs/>
                <w:color w:val="000000"/>
                <w:sz w:val="18"/>
                <w:szCs w:val="18"/>
              </w:rPr>
            </w:pPr>
            <w:r w:rsidRPr="00F74260">
              <w:rPr>
                <w:rFonts w:ascii="Times New Roman" w:hAnsi="Times New Roman" w:cs="Times New Roman"/>
                <w:b/>
                <w:iCs/>
                <w:color w:val="000000"/>
              </w:rPr>
              <w:t>Załącznik Nr 1</w:t>
            </w:r>
            <w:r w:rsidR="00013539">
              <w:rPr>
                <w:rFonts w:ascii="Times New Roman" w:hAnsi="Times New Roman" w:cs="Times New Roman"/>
                <w:iCs/>
                <w:color w:val="000000"/>
                <w:sz w:val="18"/>
                <w:szCs w:val="18"/>
              </w:rPr>
              <w:br/>
              <w:t>do Uchwały Nr  222</w:t>
            </w:r>
            <w:r w:rsidRPr="00F74260">
              <w:rPr>
                <w:rFonts w:ascii="Times New Roman" w:hAnsi="Times New Roman" w:cs="Times New Roman"/>
                <w:iCs/>
                <w:color w:val="000000"/>
                <w:sz w:val="18"/>
                <w:szCs w:val="18"/>
              </w:rPr>
              <w:t>/2015</w:t>
            </w:r>
          </w:p>
          <w:p w:rsidR="00FE41D2" w:rsidRPr="00F74260" w:rsidRDefault="00FE41D2" w:rsidP="00865343">
            <w:pPr>
              <w:widowControl w:val="0"/>
              <w:autoSpaceDE w:val="0"/>
              <w:autoSpaceDN w:val="0"/>
              <w:adjustRightInd w:val="0"/>
              <w:spacing w:before="13" w:after="0" w:line="117" w:lineRule="atLeast"/>
              <w:ind w:left="15"/>
              <w:rPr>
                <w:rFonts w:ascii="Times New Roman" w:hAnsi="Times New Roman" w:cs="Times New Roman"/>
                <w:iCs/>
                <w:color w:val="000000"/>
                <w:sz w:val="18"/>
                <w:szCs w:val="18"/>
              </w:rPr>
            </w:pPr>
            <w:r w:rsidRPr="00F74260">
              <w:rPr>
                <w:rFonts w:ascii="Times New Roman" w:hAnsi="Times New Roman" w:cs="Times New Roman"/>
                <w:iCs/>
                <w:color w:val="000000"/>
                <w:sz w:val="18"/>
                <w:szCs w:val="18"/>
              </w:rPr>
              <w:t>Zarządu Powiatu Wągrowieckiego</w:t>
            </w:r>
            <w:r w:rsidRPr="00F74260">
              <w:rPr>
                <w:rFonts w:ascii="Times New Roman" w:hAnsi="Times New Roman" w:cs="Times New Roman"/>
                <w:iCs/>
                <w:color w:val="000000"/>
                <w:sz w:val="18"/>
                <w:szCs w:val="18"/>
              </w:rPr>
              <w:br/>
              <w:t>z dnia 2015-12-10</w:t>
            </w:r>
          </w:p>
        </w:tc>
        <w:tc>
          <w:tcPr>
            <w:tcW w:w="50" w:type="dxa"/>
            <w:gridSpan w:val="2"/>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0"/>
                <w:szCs w:val="20"/>
              </w:rPr>
            </w:pPr>
          </w:p>
        </w:tc>
      </w:tr>
      <w:tr w:rsidR="00FE41D2" w:rsidRPr="00F74260" w:rsidTr="00FE41D2">
        <w:trPr>
          <w:trHeight w:val="39"/>
        </w:trPr>
        <w:tc>
          <w:tcPr>
            <w:tcW w:w="6719" w:type="dxa"/>
            <w:gridSpan w:val="15"/>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jc w:val="center"/>
              <w:rPr>
                <w:rFonts w:ascii="Times New Roman" w:hAnsi="Times New Roman" w:cs="Times New Roman"/>
                <w:b/>
                <w:bCs/>
                <w:color w:val="000000"/>
                <w:sz w:val="2"/>
                <w:szCs w:val="2"/>
              </w:rPr>
            </w:pPr>
          </w:p>
        </w:tc>
        <w:tc>
          <w:tcPr>
            <w:tcW w:w="3255"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jc w:val="center"/>
              <w:rPr>
                <w:rFonts w:ascii="Times New Roman" w:hAnsi="Times New Roman" w:cs="Times New Roman"/>
                <w:sz w:val="2"/>
                <w:szCs w:val="2"/>
              </w:rPr>
            </w:pPr>
          </w:p>
        </w:tc>
        <w:tc>
          <w:tcPr>
            <w:tcW w:w="50" w:type="dxa"/>
            <w:gridSpan w:val="2"/>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jc w:val="center"/>
              <w:rPr>
                <w:rFonts w:ascii="Times New Roman" w:hAnsi="Times New Roman" w:cs="Times New Roman"/>
                <w:b/>
                <w:bCs/>
                <w:color w:val="000000"/>
                <w:sz w:val="2"/>
                <w:szCs w:val="2"/>
              </w:rPr>
            </w:pPr>
          </w:p>
        </w:tc>
      </w:tr>
      <w:tr w:rsidR="00FE41D2" w:rsidRPr="00F74260" w:rsidTr="00FE41D2">
        <w:trPr>
          <w:trHeight w:val="247"/>
        </w:trPr>
        <w:tc>
          <w:tcPr>
            <w:tcW w:w="6719" w:type="dxa"/>
            <w:gridSpan w:val="15"/>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16"/>
                <w:szCs w:val="16"/>
              </w:rPr>
            </w:pPr>
          </w:p>
        </w:tc>
        <w:tc>
          <w:tcPr>
            <w:tcW w:w="3255" w:type="dxa"/>
            <w:gridSpan w:val="4"/>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jc w:val="center"/>
              <w:rPr>
                <w:rFonts w:ascii="Times New Roman" w:hAnsi="Times New Roman" w:cs="Times New Roman"/>
                <w:b/>
                <w:bCs/>
                <w:color w:val="000000"/>
                <w:sz w:val="16"/>
                <w:szCs w:val="16"/>
              </w:rPr>
            </w:pPr>
          </w:p>
        </w:tc>
        <w:tc>
          <w:tcPr>
            <w:tcW w:w="50"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jc w:val="center"/>
              <w:rPr>
                <w:rFonts w:ascii="Times New Roman" w:hAnsi="Times New Roman" w:cs="Times New Roman"/>
                <w:sz w:val="16"/>
                <w:szCs w:val="16"/>
              </w:rPr>
            </w:pPr>
          </w:p>
        </w:tc>
      </w:tr>
      <w:tr w:rsidR="00FE41D2" w:rsidRPr="00F74260" w:rsidTr="00FE41D2">
        <w:trPr>
          <w:gridAfter w:val="1"/>
          <w:wAfter w:w="29" w:type="dxa"/>
          <w:trHeight w:val="26"/>
        </w:trPr>
        <w:tc>
          <w:tcPr>
            <w:tcW w:w="9995" w:type="dxa"/>
            <w:gridSpan w:val="20"/>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39"/>
        </w:trPr>
        <w:tc>
          <w:tcPr>
            <w:tcW w:w="9995" w:type="dxa"/>
            <w:gridSpan w:val="20"/>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390"/>
        </w:trPr>
        <w:tc>
          <w:tcPr>
            <w:tcW w:w="50" w:type="dxa"/>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0"/>
                <w:szCs w:val="20"/>
              </w:rPr>
            </w:pPr>
          </w:p>
        </w:tc>
        <w:tc>
          <w:tcPr>
            <w:tcW w:w="765" w:type="dxa"/>
            <w:gridSpan w:val="3"/>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Dział</w:t>
            </w:r>
          </w:p>
        </w:tc>
        <w:tc>
          <w:tcPr>
            <w:tcW w:w="963" w:type="dxa"/>
            <w:gridSpan w:val="5"/>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Rozdział</w:t>
            </w:r>
          </w:p>
        </w:tc>
        <w:tc>
          <w:tcPr>
            <w:tcW w:w="3642" w:type="dxa"/>
            <w:gridSpan w:val="4"/>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Nazwa</w:t>
            </w:r>
          </w:p>
        </w:tc>
        <w:tc>
          <w:tcPr>
            <w:tcW w:w="1086" w:type="dxa"/>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Plan</w:t>
            </w:r>
          </w:p>
        </w:tc>
        <w:tc>
          <w:tcPr>
            <w:tcW w:w="1134" w:type="dxa"/>
            <w:gridSpan w:val="2"/>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Zwiększenie</w:t>
            </w:r>
          </w:p>
        </w:tc>
        <w:tc>
          <w:tcPr>
            <w:tcW w:w="992" w:type="dxa"/>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Zmniejszenie</w:t>
            </w:r>
          </w:p>
        </w:tc>
        <w:tc>
          <w:tcPr>
            <w:tcW w:w="1363" w:type="dxa"/>
            <w:gridSpan w:val="3"/>
            <w:tcBorders>
              <w:top w:val="single" w:sz="4" w:space="0" w:color="auto"/>
              <w:left w:val="nil"/>
              <w:bottom w:val="nil"/>
              <w:right w:val="nil"/>
            </w:tcBorders>
            <w:shd w:val="clear" w:color="auto" w:fill="auto"/>
            <w:vAlign w:val="center"/>
          </w:tcPr>
          <w:p w:rsidR="00FE41D2" w:rsidRPr="00F74260" w:rsidRDefault="00FE41D2" w:rsidP="00865343">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Plan po zmianach</w:t>
            </w:r>
          </w:p>
        </w:tc>
      </w:tr>
      <w:tr w:rsidR="00FE41D2" w:rsidRPr="00F74260" w:rsidTr="00FE41D2">
        <w:trPr>
          <w:gridAfter w:val="1"/>
          <w:wAfter w:w="29" w:type="dxa"/>
          <w:trHeight w:val="13"/>
        </w:trPr>
        <w:tc>
          <w:tcPr>
            <w:tcW w:w="50" w:type="dxa"/>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9945" w:type="dxa"/>
            <w:gridSpan w:val="19"/>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13"/>
        </w:trPr>
        <w:tc>
          <w:tcPr>
            <w:tcW w:w="9939" w:type="dxa"/>
            <w:gridSpan w:val="18"/>
            <w:tcBorders>
              <w:top w:val="single" w:sz="4" w:space="0" w:color="000000"/>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13"/>
        </w:trPr>
        <w:tc>
          <w:tcPr>
            <w:tcW w:w="9939" w:type="dxa"/>
            <w:gridSpan w:val="18"/>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r>
      <w:tr w:rsidR="00FE41D2" w:rsidRPr="00F74260" w:rsidTr="00FE41D2">
        <w:trPr>
          <w:gridAfter w:val="1"/>
          <w:wAfter w:w="29" w:type="dxa"/>
          <w:trHeight w:val="13"/>
        </w:trPr>
        <w:tc>
          <w:tcPr>
            <w:tcW w:w="9939" w:type="dxa"/>
            <w:gridSpan w:val="18"/>
            <w:tcBorders>
              <w:top w:val="single" w:sz="4" w:space="0" w:color="000000"/>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r>
      <w:tr w:rsidR="00FE41D2" w:rsidRPr="00F74260" w:rsidTr="00FE41D2">
        <w:trPr>
          <w:gridAfter w:val="1"/>
          <w:wAfter w:w="29" w:type="dxa"/>
          <w:trHeight w:val="39"/>
        </w:trPr>
        <w:tc>
          <w:tcPr>
            <w:tcW w:w="9939" w:type="dxa"/>
            <w:gridSpan w:val="18"/>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r>
      <w:tr w:rsidR="00FE41D2" w:rsidRPr="00F74260" w:rsidTr="00FE41D2">
        <w:trPr>
          <w:gridAfter w:val="1"/>
          <w:wAfter w:w="29" w:type="dxa"/>
          <w:trHeight w:val="234"/>
        </w:trPr>
        <w:tc>
          <w:tcPr>
            <w:tcW w:w="514" w:type="dxa"/>
            <w:gridSpan w:val="3"/>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852</w:t>
            </w:r>
          </w:p>
        </w:tc>
        <w:tc>
          <w:tcPr>
            <w:tcW w:w="4900" w:type="dxa"/>
            <w:gridSpan w:val="9"/>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Pomoc społeczna</w:t>
            </w:r>
          </w:p>
        </w:tc>
        <w:tc>
          <w:tcPr>
            <w:tcW w:w="1092" w:type="dxa"/>
            <w:gridSpan w:val="2"/>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4 254 953</w:t>
            </w:r>
          </w:p>
        </w:tc>
        <w:tc>
          <w:tcPr>
            <w:tcW w:w="1134" w:type="dxa"/>
            <w:gridSpan w:val="2"/>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20 000</w:t>
            </w:r>
          </w:p>
        </w:tc>
        <w:tc>
          <w:tcPr>
            <w:tcW w:w="992" w:type="dxa"/>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 xml:space="preserve"> 0</w:t>
            </w:r>
          </w:p>
        </w:tc>
        <w:tc>
          <w:tcPr>
            <w:tcW w:w="1363" w:type="dxa"/>
            <w:gridSpan w:val="3"/>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4 274 953</w:t>
            </w:r>
          </w:p>
        </w:tc>
      </w:tr>
      <w:tr w:rsidR="00FE41D2" w:rsidRPr="00F74260" w:rsidTr="00FE41D2">
        <w:trPr>
          <w:gridAfter w:val="1"/>
          <w:wAfter w:w="29" w:type="dxa"/>
          <w:trHeight w:val="13"/>
        </w:trPr>
        <w:tc>
          <w:tcPr>
            <w:tcW w:w="9995" w:type="dxa"/>
            <w:gridSpan w:val="20"/>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234"/>
        </w:trPr>
        <w:tc>
          <w:tcPr>
            <w:tcW w:w="468" w:type="dxa"/>
            <w:gridSpan w:val="2"/>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85202</w:t>
            </w:r>
          </w:p>
        </w:tc>
        <w:tc>
          <w:tcPr>
            <w:tcW w:w="4313" w:type="dxa"/>
            <w:gridSpan w:val="7"/>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Domy pomocy społecznej</w:t>
            </w:r>
          </w:p>
        </w:tc>
        <w:tc>
          <w:tcPr>
            <w:tcW w:w="1092" w:type="dxa"/>
            <w:gridSpan w:val="2"/>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2 254 986</w:t>
            </w:r>
          </w:p>
        </w:tc>
        <w:tc>
          <w:tcPr>
            <w:tcW w:w="1134" w:type="dxa"/>
            <w:gridSpan w:val="2"/>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20 000</w:t>
            </w:r>
          </w:p>
        </w:tc>
        <w:tc>
          <w:tcPr>
            <w:tcW w:w="992" w:type="dxa"/>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 xml:space="preserve"> 0</w:t>
            </w:r>
          </w:p>
        </w:tc>
        <w:tc>
          <w:tcPr>
            <w:tcW w:w="1363" w:type="dxa"/>
            <w:gridSpan w:val="3"/>
            <w:tcBorders>
              <w:top w:val="nil"/>
              <w:left w:val="nil"/>
              <w:bottom w:val="single" w:sz="8" w:space="0" w:color="000000"/>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2 274 986</w:t>
            </w:r>
          </w:p>
        </w:tc>
      </w:tr>
      <w:tr w:rsidR="00FE41D2" w:rsidRPr="00F74260" w:rsidTr="00FE41D2">
        <w:trPr>
          <w:gridAfter w:val="1"/>
          <w:wAfter w:w="29" w:type="dxa"/>
          <w:trHeight w:val="39"/>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9527" w:type="dxa"/>
            <w:gridSpan w:val="18"/>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364"/>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0"/>
                <w:szCs w:val="20"/>
              </w:rPr>
            </w:pPr>
          </w:p>
        </w:tc>
        <w:tc>
          <w:tcPr>
            <w:tcW w:w="602" w:type="dxa"/>
            <w:gridSpan w:val="3"/>
            <w:tcBorders>
              <w:top w:val="nil"/>
              <w:left w:val="nil"/>
              <w:bottom w:val="single" w:sz="4" w:space="0" w:color="000000"/>
              <w:right w:val="nil"/>
            </w:tcBorders>
            <w:vAlign w:val="center"/>
          </w:tcPr>
          <w:p w:rsidR="00FE41D2" w:rsidRPr="00F74260" w:rsidRDefault="00FE41D2" w:rsidP="00865343">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2130</w:t>
            </w:r>
          </w:p>
        </w:tc>
        <w:tc>
          <w:tcPr>
            <w:tcW w:w="3606" w:type="dxa"/>
            <w:gridSpan w:val="2"/>
            <w:tcBorders>
              <w:top w:val="nil"/>
              <w:left w:val="nil"/>
              <w:bottom w:val="single" w:sz="4" w:space="0" w:color="000000"/>
              <w:right w:val="nil"/>
            </w:tcBorders>
            <w:vAlign w:val="center"/>
          </w:tcPr>
          <w:p w:rsidR="00FE41D2" w:rsidRPr="00F74260" w:rsidRDefault="00FE41D2" w:rsidP="00865343">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Dotacje celowe otrzymane z budżetu państwa na realizację bieżących zadań własnych powiatu</w:t>
            </w:r>
          </w:p>
        </w:tc>
        <w:tc>
          <w:tcPr>
            <w:tcW w:w="1092" w:type="dxa"/>
            <w:gridSpan w:val="2"/>
            <w:tcBorders>
              <w:top w:val="nil"/>
              <w:left w:val="nil"/>
              <w:bottom w:val="single" w:sz="4" w:space="0" w:color="000000"/>
              <w:right w:val="nil"/>
            </w:tcBorders>
            <w:vAlign w:val="center"/>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400 916</w:t>
            </w:r>
          </w:p>
        </w:tc>
        <w:tc>
          <w:tcPr>
            <w:tcW w:w="1134" w:type="dxa"/>
            <w:gridSpan w:val="2"/>
            <w:tcBorders>
              <w:top w:val="nil"/>
              <w:left w:val="nil"/>
              <w:bottom w:val="single" w:sz="4" w:space="0" w:color="000000"/>
              <w:right w:val="nil"/>
            </w:tcBorders>
            <w:vAlign w:val="center"/>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20 000</w:t>
            </w:r>
          </w:p>
        </w:tc>
        <w:tc>
          <w:tcPr>
            <w:tcW w:w="992" w:type="dxa"/>
            <w:tcBorders>
              <w:top w:val="nil"/>
              <w:left w:val="nil"/>
              <w:bottom w:val="single" w:sz="4" w:space="0" w:color="000000"/>
              <w:right w:val="nil"/>
            </w:tcBorders>
            <w:vAlign w:val="center"/>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 xml:space="preserve"> 0</w:t>
            </w:r>
          </w:p>
        </w:tc>
        <w:tc>
          <w:tcPr>
            <w:tcW w:w="1363" w:type="dxa"/>
            <w:gridSpan w:val="3"/>
            <w:tcBorders>
              <w:top w:val="nil"/>
              <w:left w:val="nil"/>
              <w:bottom w:val="single" w:sz="4" w:space="0" w:color="000000"/>
              <w:right w:val="nil"/>
            </w:tcBorders>
            <w:vAlign w:val="center"/>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420 916</w:t>
            </w:r>
          </w:p>
        </w:tc>
      </w:tr>
      <w:tr w:rsidR="00FE41D2" w:rsidRPr="00F74260" w:rsidTr="00FE41D2">
        <w:trPr>
          <w:gridAfter w:val="1"/>
          <w:wAfter w:w="29" w:type="dxa"/>
          <w:trHeight w:val="484"/>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0"/>
                <w:szCs w:val="20"/>
              </w:rPr>
            </w:pPr>
          </w:p>
        </w:tc>
        <w:tc>
          <w:tcPr>
            <w:tcW w:w="8789" w:type="dxa"/>
            <w:gridSpan w:val="13"/>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0"/>
                <w:szCs w:val="20"/>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8834" w:type="dxa"/>
            <w:gridSpan w:val="14"/>
            <w:tcBorders>
              <w:top w:val="single" w:sz="2" w:space="0" w:color="000000"/>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8834" w:type="dxa"/>
            <w:gridSpan w:val="14"/>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8834" w:type="dxa"/>
            <w:gridSpan w:val="14"/>
            <w:tcBorders>
              <w:top w:val="single" w:sz="4" w:space="0" w:color="000000"/>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52"/>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3"/>
                <w:szCs w:val="3"/>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3"/>
                <w:szCs w:val="3"/>
              </w:rPr>
            </w:pPr>
          </w:p>
        </w:tc>
        <w:tc>
          <w:tcPr>
            <w:tcW w:w="8834" w:type="dxa"/>
            <w:gridSpan w:val="14"/>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3"/>
                <w:szCs w:val="3"/>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4259" w:type="dxa"/>
            <w:gridSpan w:val="7"/>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1086" w:type="dxa"/>
            <w:vMerge w:val="restart"/>
            <w:tcBorders>
              <w:top w:val="nil"/>
              <w:left w:val="nil"/>
              <w:bottom w:val="nil"/>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70 688 682</w:t>
            </w:r>
          </w:p>
        </w:tc>
        <w:tc>
          <w:tcPr>
            <w:tcW w:w="1134" w:type="dxa"/>
            <w:gridSpan w:val="2"/>
            <w:vMerge w:val="restart"/>
            <w:tcBorders>
              <w:top w:val="nil"/>
              <w:left w:val="nil"/>
              <w:bottom w:val="nil"/>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20 000</w:t>
            </w:r>
          </w:p>
        </w:tc>
        <w:tc>
          <w:tcPr>
            <w:tcW w:w="2355" w:type="dxa"/>
            <w:gridSpan w:val="4"/>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221"/>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14"/>
                <w:szCs w:val="14"/>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14"/>
                <w:szCs w:val="14"/>
              </w:rPr>
            </w:pPr>
          </w:p>
        </w:tc>
        <w:tc>
          <w:tcPr>
            <w:tcW w:w="481" w:type="dxa"/>
            <w:gridSpan w:val="2"/>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14"/>
                <w:szCs w:val="14"/>
              </w:rPr>
            </w:pPr>
          </w:p>
        </w:tc>
        <w:tc>
          <w:tcPr>
            <w:tcW w:w="2469" w:type="dxa"/>
            <w:gridSpan w:val="3"/>
            <w:vMerge w:val="restart"/>
            <w:tcBorders>
              <w:top w:val="nil"/>
              <w:left w:val="nil"/>
              <w:bottom w:val="nil"/>
              <w:right w:val="nil"/>
            </w:tcBorders>
          </w:tcPr>
          <w:p w:rsidR="00FE41D2" w:rsidRPr="00F74260" w:rsidRDefault="00FE41D2" w:rsidP="00865343">
            <w:pPr>
              <w:widowControl w:val="0"/>
              <w:autoSpaceDE w:val="0"/>
              <w:autoSpaceDN w:val="0"/>
              <w:adjustRightInd w:val="0"/>
              <w:spacing w:before="13" w:after="0" w:line="130" w:lineRule="atLeast"/>
              <w:ind w:left="15"/>
              <w:rPr>
                <w:rFonts w:ascii="Times New Roman" w:hAnsi="Times New Roman" w:cs="Times New Roman"/>
                <w:b/>
                <w:bCs/>
                <w:color w:val="000000"/>
                <w:sz w:val="20"/>
                <w:szCs w:val="20"/>
              </w:rPr>
            </w:pPr>
            <w:r w:rsidRPr="00F74260">
              <w:rPr>
                <w:rFonts w:ascii="Times New Roman" w:hAnsi="Times New Roman" w:cs="Times New Roman"/>
                <w:b/>
                <w:bCs/>
                <w:color w:val="000000"/>
                <w:sz w:val="20"/>
                <w:szCs w:val="20"/>
              </w:rPr>
              <w:t>RAZEM DOCHODY</w:t>
            </w:r>
          </w:p>
        </w:tc>
        <w:tc>
          <w:tcPr>
            <w:tcW w:w="1309" w:type="dxa"/>
            <w:gridSpan w:val="2"/>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14"/>
                <w:szCs w:val="14"/>
              </w:rPr>
            </w:pPr>
          </w:p>
        </w:tc>
        <w:tc>
          <w:tcPr>
            <w:tcW w:w="1086" w:type="dxa"/>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14"/>
                <w:szCs w:val="14"/>
              </w:rPr>
            </w:pPr>
          </w:p>
        </w:tc>
        <w:tc>
          <w:tcPr>
            <w:tcW w:w="1134"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14"/>
                <w:szCs w:val="14"/>
              </w:rPr>
            </w:pPr>
          </w:p>
        </w:tc>
        <w:tc>
          <w:tcPr>
            <w:tcW w:w="992" w:type="dxa"/>
            <w:vMerge w:val="restart"/>
            <w:tcBorders>
              <w:top w:val="nil"/>
              <w:left w:val="nil"/>
              <w:bottom w:val="nil"/>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 xml:space="preserve"> 0</w:t>
            </w:r>
          </w:p>
        </w:tc>
        <w:tc>
          <w:tcPr>
            <w:tcW w:w="1363" w:type="dxa"/>
            <w:gridSpan w:val="3"/>
            <w:vMerge w:val="restart"/>
            <w:tcBorders>
              <w:top w:val="nil"/>
              <w:left w:val="nil"/>
              <w:bottom w:val="nil"/>
              <w:right w:val="nil"/>
            </w:tcBorders>
          </w:tcPr>
          <w:p w:rsidR="00FE41D2" w:rsidRPr="00F74260" w:rsidRDefault="00FE41D2" w:rsidP="00865343">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70 708 682</w:t>
            </w:r>
          </w:p>
        </w:tc>
      </w:tr>
      <w:tr w:rsidR="00FE41D2" w:rsidRPr="00F74260" w:rsidTr="00FE41D2">
        <w:trPr>
          <w:gridAfter w:val="1"/>
          <w:wAfter w:w="29" w:type="dxa"/>
          <w:trHeight w:val="24"/>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481"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2469" w:type="dxa"/>
            <w:gridSpan w:val="3"/>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1309"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2220" w:type="dxa"/>
            <w:gridSpan w:val="3"/>
            <w:vMerge w:val="restart"/>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c>
          <w:tcPr>
            <w:tcW w:w="992" w:type="dxa"/>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1363" w:type="dxa"/>
            <w:gridSpan w:val="3"/>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r>
      <w:tr w:rsidR="00FE41D2" w:rsidRPr="00F74260" w:rsidTr="00FE41D2">
        <w:trPr>
          <w:gridAfter w:val="1"/>
          <w:wAfter w:w="29" w:type="dxa"/>
          <w:trHeight w:val="78"/>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5"/>
                <w:szCs w:val="5"/>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5"/>
                <w:szCs w:val="5"/>
              </w:rPr>
            </w:pPr>
          </w:p>
        </w:tc>
        <w:tc>
          <w:tcPr>
            <w:tcW w:w="481"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5"/>
                <w:szCs w:val="5"/>
              </w:rPr>
            </w:pPr>
          </w:p>
        </w:tc>
        <w:tc>
          <w:tcPr>
            <w:tcW w:w="2469" w:type="dxa"/>
            <w:gridSpan w:val="3"/>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5"/>
                <w:szCs w:val="5"/>
              </w:rPr>
            </w:pPr>
          </w:p>
        </w:tc>
        <w:tc>
          <w:tcPr>
            <w:tcW w:w="1309"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5"/>
                <w:szCs w:val="5"/>
              </w:rPr>
            </w:pPr>
          </w:p>
        </w:tc>
        <w:tc>
          <w:tcPr>
            <w:tcW w:w="2220" w:type="dxa"/>
            <w:gridSpan w:val="3"/>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5"/>
                <w:szCs w:val="5"/>
              </w:rPr>
            </w:pPr>
          </w:p>
        </w:tc>
        <w:tc>
          <w:tcPr>
            <w:tcW w:w="2355" w:type="dxa"/>
            <w:gridSpan w:val="4"/>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5"/>
                <w:szCs w:val="5"/>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8834" w:type="dxa"/>
            <w:gridSpan w:val="14"/>
            <w:tcBorders>
              <w:top w:val="single" w:sz="4" w:space="0" w:color="000000"/>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8834" w:type="dxa"/>
            <w:gridSpan w:val="14"/>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r w:rsidR="00FE41D2" w:rsidRPr="00F74260" w:rsidTr="00FE41D2">
        <w:trPr>
          <w:gridAfter w:val="1"/>
          <w:wAfter w:w="29" w:type="dxa"/>
          <w:trHeight w:val="13"/>
        </w:trPr>
        <w:tc>
          <w:tcPr>
            <w:tcW w:w="468" w:type="dxa"/>
            <w:gridSpan w:val="2"/>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sz w:val="2"/>
                <w:szCs w:val="2"/>
              </w:rPr>
            </w:pPr>
          </w:p>
        </w:tc>
        <w:tc>
          <w:tcPr>
            <w:tcW w:w="8834" w:type="dxa"/>
            <w:gridSpan w:val="14"/>
            <w:tcBorders>
              <w:top w:val="single" w:sz="4" w:space="0" w:color="000000"/>
              <w:left w:val="nil"/>
              <w:bottom w:val="nil"/>
              <w:right w:val="nil"/>
            </w:tcBorders>
          </w:tcPr>
          <w:p w:rsidR="00FE41D2" w:rsidRPr="00F74260" w:rsidRDefault="00FE41D2" w:rsidP="00865343">
            <w:pPr>
              <w:widowControl w:val="0"/>
              <w:autoSpaceDE w:val="0"/>
              <w:autoSpaceDN w:val="0"/>
              <w:adjustRightInd w:val="0"/>
              <w:spacing w:after="0" w:line="240" w:lineRule="auto"/>
              <w:rPr>
                <w:rFonts w:ascii="Times New Roman" w:hAnsi="Times New Roman" w:cs="Times New Roman"/>
                <w:color w:val="000000"/>
                <w:sz w:val="2"/>
                <w:szCs w:val="2"/>
              </w:rPr>
            </w:pPr>
          </w:p>
        </w:tc>
      </w:tr>
    </w:tbl>
    <w:p w:rsidR="00FE41D2" w:rsidRPr="00F74260" w:rsidRDefault="00FE41D2" w:rsidP="00FE41D2">
      <w:pPr>
        <w:rPr>
          <w:rFonts w:ascii="Times New Roman" w:hAnsi="Times New Roman" w:cs="Times New Roman"/>
        </w:rPr>
      </w:pPr>
    </w:p>
    <w:p w:rsidR="00425D21" w:rsidRPr="00F74260" w:rsidRDefault="00425D21" w:rsidP="00054E49">
      <w:pPr>
        <w:tabs>
          <w:tab w:val="left" w:pos="5220"/>
        </w:tabs>
        <w:spacing w:after="0" w:line="240" w:lineRule="auto"/>
        <w:jc w:val="both"/>
        <w:rPr>
          <w:rFonts w:ascii="Times New Roman" w:eastAsia="Calibri" w:hAnsi="Times New Roman" w:cs="Times New Roman"/>
          <w:color w:val="0070C0"/>
          <w:lang w:eastAsia="pl-PL"/>
        </w:rPr>
      </w:pPr>
    </w:p>
    <w:p w:rsidR="00425D21" w:rsidRPr="00F74260" w:rsidRDefault="0089701D" w:rsidP="00054E49">
      <w:pPr>
        <w:tabs>
          <w:tab w:val="left" w:pos="5220"/>
        </w:tabs>
        <w:spacing w:after="0" w:line="240" w:lineRule="auto"/>
        <w:jc w:val="both"/>
        <w:rPr>
          <w:rFonts w:ascii="Times New Roman" w:eastAsia="Calibri" w:hAnsi="Times New Roman" w:cs="Times New Roman"/>
          <w:color w:val="0070C0"/>
          <w:lang w:eastAsia="pl-PL"/>
        </w:rPr>
      </w:pPr>
      <w:r>
        <w:rPr>
          <w:rFonts w:ascii="Times New Roman" w:eastAsia="Calibri" w:hAnsi="Times New Roman" w:cs="Times New Roman"/>
          <w:color w:val="0070C0"/>
          <w:lang w:eastAsia="pl-PL"/>
        </w:rPr>
        <w:t xml:space="preserve">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Starosta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/Tomasz Kranc/</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AF2DB9" w:rsidRPr="00F74260" w:rsidRDefault="00AF2DB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Default="00054E49" w:rsidP="00054E49">
      <w:pPr>
        <w:tabs>
          <w:tab w:val="left" w:pos="5220"/>
        </w:tabs>
        <w:spacing w:after="0" w:line="240" w:lineRule="auto"/>
        <w:jc w:val="both"/>
        <w:rPr>
          <w:rFonts w:ascii="Times New Roman" w:eastAsia="Calibri" w:hAnsi="Times New Roman" w:cs="Times New Roman"/>
          <w:lang w:eastAsia="pl-PL"/>
        </w:rPr>
      </w:pPr>
    </w:p>
    <w:p w:rsidR="0089701D" w:rsidRDefault="0089701D" w:rsidP="00054E49">
      <w:pPr>
        <w:tabs>
          <w:tab w:val="left" w:pos="5220"/>
        </w:tabs>
        <w:spacing w:after="0" w:line="240" w:lineRule="auto"/>
        <w:jc w:val="both"/>
        <w:rPr>
          <w:rFonts w:ascii="Times New Roman" w:eastAsia="Calibri" w:hAnsi="Times New Roman" w:cs="Times New Roman"/>
          <w:lang w:eastAsia="pl-PL"/>
        </w:rPr>
      </w:pPr>
    </w:p>
    <w:p w:rsidR="0089701D" w:rsidRDefault="0089701D" w:rsidP="00054E49">
      <w:pPr>
        <w:tabs>
          <w:tab w:val="left" w:pos="5220"/>
        </w:tabs>
        <w:spacing w:after="0" w:line="240" w:lineRule="auto"/>
        <w:jc w:val="both"/>
        <w:rPr>
          <w:rFonts w:ascii="Times New Roman" w:eastAsia="Calibri" w:hAnsi="Times New Roman" w:cs="Times New Roman"/>
          <w:lang w:eastAsia="pl-PL"/>
        </w:rPr>
      </w:pPr>
    </w:p>
    <w:p w:rsidR="0089701D" w:rsidRDefault="0089701D" w:rsidP="00054E49">
      <w:pPr>
        <w:tabs>
          <w:tab w:val="left" w:pos="5220"/>
        </w:tabs>
        <w:spacing w:after="0" w:line="240" w:lineRule="auto"/>
        <w:jc w:val="both"/>
        <w:rPr>
          <w:rFonts w:ascii="Times New Roman" w:eastAsia="Calibri" w:hAnsi="Times New Roman" w:cs="Times New Roman"/>
          <w:lang w:eastAsia="pl-PL"/>
        </w:rPr>
      </w:pPr>
    </w:p>
    <w:p w:rsidR="0089701D" w:rsidRDefault="0089701D" w:rsidP="00054E49">
      <w:pPr>
        <w:tabs>
          <w:tab w:val="left" w:pos="5220"/>
        </w:tabs>
        <w:spacing w:after="0" w:line="240" w:lineRule="auto"/>
        <w:jc w:val="both"/>
        <w:rPr>
          <w:rFonts w:ascii="Times New Roman" w:eastAsia="Calibri" w:hAnsi="Times New Roman" w:cs="Times New Roman"/>
          <w:lang w:eastAsia="pl-PL"/>
        </w:rPr>
      </w:pPr>
    </w:p>
    <w:p w:rsidR="0089701D" w:rsidRDefault="0089701D" w:rsidP="00054E49">
      <w:pPr>
        <w:tabs>
          <w:tab w:val="left" w:pos="5220"/>
        </w:tabs>
        <w:spacing w:after="0" w:line="240" w:lineRule="auto"/>
        <w:jc w:val="both"/>
        <w:rPr>
          <w:rFonts w:ascii="Times New Roman" w:eastAsia="Calibri" w:hAnsi="Times New Roman" w:cs="Times New Roman"/>
          <w:lang w:eastAsia="pl-PL"/>
        </w:rPr>
      </w:pPr>
    </w:p>
    <w:p w:rsidR="0089701D" w:rsidRDefault="0089701D" w:rsidP="00054E49">
      <w:pPr>
        <w:tabs>
          <w:tab w:val="left" w:pos="5220"/>
        </w:tabs>
        <w:spacing w:after="0" w:line="240" w:lineRule="auto"/>
        <w:jc w:val="both"/>
        <w:rPr>
          <w:rFonts w:ascii="Times New Roman" w:eastAsia="Calibri" w:hAnsi="Times New Roman" w:cs="Times New Roman"/>
          <w:lang w:eastAsia="pl-PL"/>
        </w:rPr>
      </w:pPr>
    </w:p>
    <w:p w:rsidR="0089701D" w:rsidRPr="00F74260" w:rsidRDefault="0089701D" w:rsidP="00054E49">
      <w:pPr>
        <w:tabs>
          <w:tab w:val="left" w:pos="5220"/>
        </w:tabs>
        <w:spacing w:after="0" w:line="240" w:lineRule="auto"/>
        <w:jc w:val="both"/>
        <w:rPr>
          <w:rFonts w:ascii="Times New Roman" w:eastAsia="Calibri" w:hAnsi="Times New Roman" w:cs="Times New Roman"/>
          <w:lang w:eastAsia="pl-PL"/>
        </w:rPr>
      </w:pPr>
    </w:p>
    <w:p w:rsidR="00F74260" w:rsidRPr="00F74260" w:rsidRDefault="00054E49" w:rsidP="00054E49">
      <w:pPr>
        <w:tabs>
          <w:tab w:val="left" w:pos="5220"/>
        </w:tabs>
        <w:spacing w:after="0" w:line="240" w:lineRule="auto"/>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p>
    <w:tbl>
      <w:tblPr>
        <w:tblW w:w="10308" w:type="dxa"/>
        <w:tblInd w:w="15" w:type="dxa"/>
        <w:tblLayout w:type="fixed"/>
        <w:tblCellMar>
          <w:left w:w="15" w:type="dxa"/>
          <w:right w:w="15" w:type="dxa"/>
        </w:tblCellMar>
        <w:tblLook w:val="0000" w:firstRow="0" w:lastRow="0" w:firstColumn="0" w:lastColumn="0" w:noHBand="0" w:noVBand="0"/>
      </w:tblPr>
      <w:tblGrid>
        <w:gridCol w:w="50"/>
        <w:gridCol w:w="418"/>
        <w:gridCol w:w="46"/>
        <w:gridCol w:w="301"/>
        <w:gridCol w:w="286"/>
        <w:gridCol w:w="60"/>
        <w:gridCol w:w="45"/>
        <w:gridCol w:w="436"/>
        <w:gridCol w:w="136"/>
        <w:gridCol w:w="30"/>
        <w:gridCol w:w="2303"/>
        <w:gridCol w:w="1303"/>
        <w:gridCol w:w="6"/>
        <w:gridCol w:w="1299"/>
        <w:gridCol w:w="58"/>
        <w:gridCol w:w="1005"/>
        <w:gridCol w:w="1134"/>
        <w:gridCol w:w="1307"/>
        <w:gridCol w:w="35"/>
        <w:gridCol w:w="21"/>
        <w:gridCol w:w="29"/>
      </w:tblGrid>
      <w:tr w:rsidR="00F74260" w:rsidRPr="00F74260" w:rsidTr="00FD30E4">
        <w:trPr>
          <w:trHeight w:val="715"/>
        </w:trPr>
        <w:tc>
          <w:tcPr>
            <w:tcW w:w="6719" w:type="dxa"/>
            <w:gridSpan w:val="14"/>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0"/>
                <w:szCs w:val="20"/>
              </w:rPr>
            </w:pPr>
          </w:p>
        </w:tc>
        <w:tc>
          <w:tcPr>
            <w:tcW w:w="3539" w:type="dxa"/>
            <w:gridSpan w:val="5"/>
            <w:vMerge w:val="restart"/>
            <w:tcBorders>
              <w:top w:val="nil"/>
              <w:left w:val="nil"/>
              <w:bottom w:val="nil"/>
              <w:right w:val="nil"/>
            </w:tcBorders>
            <w:vAlign w:val="center"/>
          </w:tcPr>
          <w:p w:rsidR="00FD30E4" w:rsidRDefault="00FD30E4" w:rsidP="00C46D64">
            <w:pPr>
              <w:widowControl w:val="0"/>
              <w:autoSpaceDE w:val="0"/>
              <w:autoSpaceDN w:val="0"/>
              <w:adjustRightInd w:val="0"/>
              <w:spacing w:before="13" w:after="0" w:line="117" w:lineRule="atLeast"/>
              <w:ind w:left="15"/>
              <w:rPr>
                <w:rFonts w:ascii="Times New Roman" w:hAnsi="Times New Roman" w:cs="Times New Roman"/>
                <w:iCs/>
                <w:color w:val="000000"/>
                <w:sz w:val="18"/>
                <w:szCs w:val="18"/>
              </w:rPr>
            </w:pPr>
            <w:r w:rsidRPr="0089701D">
              <w:rPr>
                <w:rFonts w:ascii="Times New Roman" w:hAnsi="Times New Roman" w:cs="Times New Roman"/>
                <w:b/>
                <w:iCs/>
                <w:color w:val="000000"/>
              </w:rPr>
              <w:t>Załącznik Nr 2</w:t>
            </w:r>
            <w:r w:rsidRPr="0089701D">
              <w:rPr>
                <w:rFonts w:ascii="Times New Roman" w:hAnsi="Times New Roman" w:cs="Times New Roman"/>
                <w:b/>
                <w:iCs/>
                <w:color w:val="000000"/>
              </w:rPr>
              <w:br/>
            </w:r>
            <w:r>
              <w:rPr>
                <w:rFonts w:ascii="Times New Roman" w:hAnsi="Times New Roman" w:cs="Times New Roman"/>
                <w:iCs/>
                <w:color w:val="000000"/>
                <w:sz w:val="18"/>
                <w:szCs w:val="18"/>
              </w:rPr>
              <w:t>do Uchwały N</w:t>
            </w:r>
            <w:r w:rsidR="00F74260" w:rsidRPr="00FD30E4">
              <w:rPr>
                <w:rFonts w:ascii="Times New Roman" w:hAnsi="Times New Roman" w:cs="Times New Roman"/>
                <w:iCs/>
                <w:color w:val="000000"/>
                <w:sz w:val="18"/>
                <w:szCs w:val="18"/>
              </w:rPr>
              <w:t xml:space="preserve">r </w:t>
            </w:r>
            <w:r w:rsidR="00013539">
              <w:rPr>
                <w:rFonts w:ascii="Times New Roman" w:hAnsi="Times New Roman" w:cs="Times New Roman"/>
                <w:iCs/>
                <w:color w:val="000000"/>
                <w:sz w:val="18"/>
                <w:szCs w:val="18"/>
              </w:rPr>
              <w:t xml:space="preserve"> 222</w:t>
            </w:r>
            <w:r>
              <w:rPr>
                <w:rFonts w:ascii="Times New Roman" w:hAnsi="Times New Roman" w:cs="Times New Roman"/>
                <w:iCs/>
                <w:color w:val="000000"/>
                <w:sz w:val="18"/>
                <w:szCs w:val="18"/>
              </w:rPr>
              <w:t>/2015</w:t>
            </w:r>
          </w:p>
          <w:p w:rsidR="00F74260" w:rsidRPr="00FD30E4" w:rsidRDefault="00F74260" w:rsidP="00C46D64">
            <w:pPr>
              <w:widowControl w:val="0"/>
              <w:autoSpaceDE w:val="0"/>
              <w:autoSpaceDN w:val="0"/>
              <w:adjustRightInd w:val="0"/>
              <w:spacing w:before="13" w:after="0" w:line="117" w:lineRule="atLeast"/>
              <w:ind w:left="15"/>
              <w:rPr>
                <w:rFonts w:ascii="Times New Roman" w:hAnsi="Times New Roman" w:cs="Times New Roman"/>
                <w:iCs/>
                <w:color w:val="000000"/>
                <w:sz w:val="18"/>
                <w:szCs w:val="18"/>
              </w:rPr>
            </w:pPr>
            <w:r w:rsidRPr="00FD30E4">
              <w:rPr>
                <w:rFonts w:ascii="Times New Roman" w:hAnsi="Times New Roman" w:cs="Times New Roman"/>
                <w:iCs/>
                <w:color w:val="000000"/>
                <w:sz w:val="18"/>
                <w:szCs w:val="18"/>
              </w:rPr>
              <w:t>Zarz</w:t>
            </w:r>
            <w:r w:rsidR="00FD30E4">
              <w:rPr>
                <w:rFonts w:ascii="Times New Roman" w:hAnsi="Times New Roman" w:cs="Times New Roman"/>
                <w:iCs/>
                <w:color w:val="000000"/>
                <w:sz w:val="18"/>
                <w:szCs w:val="18"/>
              </w:rPr>
              <w:t>ądu Powiatu Wągrowieckiego</w:t>
            </w:r>
            <w:r w:rsidRPr="00FD30E4">
              <w:rPr>
                <w:rFonts w:ascii="Times New Roman" w:hAnsi="Times New Roman" w:cs="Times New Roman"/>
                <w:iCs/>
                <w:color w:val="000000"/>
                <w:sz w:val="18"/>
                <w:szCs w:val="18"/>
              </w:rPr>
              <w:br/>
              <w:t>z dnia 2015-12-10</w:t>
            </w:r>
          </w:p>
        </w:tc>
        <w:tc>
          <w:tcPr>
            <w:tcW w:w="50" w:type="dxa"/>
            <w:gridSpan w:val="2"/>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0"/>
                <w:szCs w:val="20"/>
              </w:rPr>
            </w:pPr>
          </w:p>
        </w:tc>
      </w:tr>
      <w:tr w:rsidR="00F74260" w:rsidRPr="00F74260" w:rsidTr="00FD30E4">
        <w:trPr>
          <w:trHeight w:val="39"/>
        </w:trPr>
        <w:tc>
          <w:tcPr>
            <w:tcW w:w="6719" w:type="dxa"/>
            <w:gridSpan w:val="14"/>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jc w:val="center"/>
              <w:rPr>
                <w:rFonts w:ascii="Times New Roman" w:hAnsi="Times New Roman" w:cs="Times New Roman"/>
                <w:b/>
                <w:bCs/>
                <w:color w:val="000000"/>
                <w:sz w:val="2"/>
                <w:szCs w:val="2"/>
              </w:rPr>
            </w:pPr>
          </w:p>
        </w:tc>
        <w:tc>
          <w:tcPr>
            <w:tcW w:w="3539"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jc w:val="center"/>
              <w:rPr>
                <w:rFonts w:ascii="Times New Roman" w:hAnsi="Times New Roman" w:cs="Times New Roman"/>
                <w:sz w:val="2"/>
                <w:szCs w:val="2"/>
              </w:rPr>
            </w:pPr>
          </w:p>
        </w:tc>
        <w:tc>
          <w:tcPr>
            <w:tcW w:w="50"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jc w:val="center"/>
              <w:rPr>
                <w:rFonts w:ascii="Times New Roman" w:hAnsi="Times New Roman" w:cs="Times New Roman"/>
                <w:b/>
                <w:bCs/>
                <w:color w:val="000000"/>
                <w:sz w:val="2"/>
                <w:szCs w:val="2"/>
              </w:rPr>
            </w:pPr>
          </w:p>
        </w:tc>
      </w:tr>
      <w:tr w:rsidR="00F74260" w:rsidRPr="00F74260" w:rsidTr="00FD30E4">
        <w:trPr>
          <w:trHeight w:val="247"/>
        </w:trPr>
        <w:tc>
          <w:tcPr>
            <w:tcW w:w="6719" w:type="dxa"/>
            <w:gridSpan w:val="1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6"/>
                <w:szCs w:val="16"/>
              </w:rPr>
            </w:pPr>
          </w:p>
        </w:tc>
        <w:tc>
          <w:tcPr>
            <w:tcW w:w="3539" w:type="dxa"/>
            <w:gridSpan w:val="5"/>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jc w:val="center"/>
              <w:rPr>
                <w:rFonts w:ascii="Times New Roman" w:hAnsi="Times New Roman" w:cs="Times New Roman"/>
                <w:b/>
                <w:bCs/>
                <w:color w:val="000000"/>
                <w:sz w:val="16"/>
                <w:szCs w:val="16"/>
              </w:rPr>
            </w:pPr>
          </w:p>
        </w:tc>
        <w:tc>
          <w:tcPr>
            <w:tcW w:w="50"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jc w:val="center"/>
              <w:rPr>
                <w:rFonts w:ascii="Times New Roman" w:hAnsi="Times New Roman" w:cs="Times New Roman"/>
                <w:sz w:val="16"/>
                <w:szCs w:val="16"/>
              </w:rPr>
            </w:pPr>
          </w:p>
        </w:tc>
      </w:tr>
      <w:tr w:rsidR="00F74260" w:rsidRPr="00F74260" w:rsidTr="00FD30E4">
        <w:trPr>
          <w:gridAfter w:val="1"/>
          <w:wAfter w:w="29" w:type="dxa"/>
          <w:trHeight w:val="26"/>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9"/>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90"/>
        </w:trPr>
        <w:tc>
          <w:tcPr>
            <w:tcW w:w="50" w:type="dxa"/>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0"/>
                <w:szCs w:val="20"/>
              </w:rPr>
            </w:pPr>
          </w:p>
        </w:tc>
        <w:tc>
          <w:tcPr>
            <w:tcW w:w="765" w:type="dxa"/>
            <w:gridSpan w:val="3"/>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Dział</w:t>
            </w:r>
          </w:p>
        </w:tc>
        <w:tc>
          <w:tcPr>
            <w:tcW w:w="963" w:type="dxa"/>
            <w:gridSpan w:val="5"/>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Rozdział</w:t>
            </w:r>
          </w:p>
        </w:tc>
        <w:tc>
          <w:tcPr>
            <w:tcW w:w="3642" w:type="dxa"/>
            <w:gridSpan w:val="4"/>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Nazwa</w:t>
            </w:r>
          </w:p>
        </w:tc>
        <w:tc>
          <w:tcPr>
            <w:tcW w:w="1357" w:type="dxa"/>
            <w:gridSpan w:val="2"/>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Plan</w:t>
            </w:r>
          </w:p>
        </w:tc>
        <w:tc>
          <w:tcPr>
            <w:tcW w:w="1005" w:type="dxa"/>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Zwiększenie</w:t>
            </w:r>
          </w:p>
        </w:tc>
        <w:tc>
          <w:tcPr>
            <w:tcW w:w="1134" w:type="dxa"/>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Zmniejszenie</w:t>
            </w:r>
          </w:p>
        </w:tc>
        <w:tc>
          <w:tcPr>
            <w:tcW w:w="1363" w:type="dxa"/>
            <w:gridSpan w:val="3"/>
            <w:tcBorders>
              <w:top w:val="single" w:sz="4" w:space="0" w:color="auto"/>
              <w:left w:val="nil"/>
              <w:bottom w:val="nil"/>
              <w:right w:val="nil"/>
            </w:tcBorders>
            <w:shd w:val="clear" w:color="auto" w:fill="auto"/>
            <w:vAlign w:val="center"/>
          </w:tcPr>
          <w:p w:rsidR="00F74260" w:rsidRPr="00F74260" w:rsidRDefault="00F74260" w:rsidP="00C46D64">
            <w:pPr>
              <w:widowControl w:val="0"/>
              <w:autoSpaceDE w:val="0"/>
              <w:autoSpaceDN w:val="0"/>
              <w:adjustRightInd w:val="0"/>
              <w:spacing w:before="13" w:after="0" w:line="104" w:lineRule="atLeast"/>
              <w:ind w:left="15"/>
              <w:jc w:val="center"/>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Plan po zmianach</w:t>
            </w:r>
          </w:p>
        </w:tc>
      </w:tr>
      <w:tr w:rsidR="00F74260" w:rsidRPr="00F74260" w:rsidTr="00FD30E4">
        <w:trPr>
          <w:gridAfter w:val="1"/>
          <w:wAfter w:w="29" w:type="dxa"/>
          <w:trHeight w:val="13"/>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0229" w:type="dxa"/>
            <w:gridSpan w:val="19"/>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600</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Transport i łączność</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5 751 570,00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2 700,00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2 700,00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5 751 570,00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60014</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Drogi publiczne powiatowe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5 294 170,00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2 700,00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2 700,00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5 294 170,00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689 975,00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2 700,00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687 275,00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710 183,00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2 700,00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712 883,00</w:t>
            </w: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700</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Gospodarka mieszkaniowa</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489 599,00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16 182,00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16 182,00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489 599,00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70005</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Gospodarka gruntami i nieruchomościami</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489 599,00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16 182,00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16 182,00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489 599,00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1 980,00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1 750,00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230,00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remontowych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68 060,00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14 266,00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53 794,00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253 600,00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16 182,00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269 782,00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obejmujących tłumaczenia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1 100,00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166,00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934,00</w:t>
            </w: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710</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Działalność usługowa</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923 300,00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7 253,00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7 253,00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923 300,00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71015</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Nadzór budowlany</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407 300,00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7 253,00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7 253,00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407 300,00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3020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Wydatki osobowe niezaliczone do wynagrodzeń</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550,00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550,00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4010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osobowe pracowników</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106 540,00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3 168,00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103 372,00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6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4020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osobowe członków korpusu służby cywilnej</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178 553,00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2 780,00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181 333,00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49 733,00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524,00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50 257,00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3 445,00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136,00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3 309,00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bezosobowe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11 700,00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1 120,00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10 580,00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4 163,00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1 500,00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5 663,00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2 210,00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331,00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1 879,00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remontowych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377,00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123,00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zdrowotnych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560,00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270,00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290,00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9 444,00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2 449,00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11 893,00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z tytułu zakupu usług telekomunikacyjnych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2 776,00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2 676,00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Podróże służbowe krajowe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10 818,00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9 818,00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Podatek od nieruchomości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540,00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531,00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6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4520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na rzecz budżetów jednostek samorządu terytorialnego</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186,00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12,00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174,00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4550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Szkolenia członków korpusu służby cywilnej</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670,00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180,00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490,00</w:t>
            </w: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750</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Administracja publiczna</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9 030 433,00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58 000,00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58 000,00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9 030 433,00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75020</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Starostwa powiatowe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7 459 342,00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58 000,00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58 000,00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7 459 342,00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775 485,00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33 000,00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742 485,00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77 776,00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6 800,00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70 976,00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bezosobowe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1 700,00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1 200,00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443 637,00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451 637,00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211 251,00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219 251,00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remontowych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139 786,00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141 786,00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zdrowotnych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10 127,00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9 127,00</w:t>
            </w:r>
          </w:p>
        </w:tc>
      </w:tr>
      <w:tr w:rsidR="00F74260" w:rsidRPr="00F74260" w:rsidTr="00FD30E4">
        <w:trPr>
          <w:gridAfter w:val="1"/>
          <w:wAfter w:w="29" w:type="dxa"/>
          <w:trHeight w:val="52"/>
        </w:trPr>
        <w:tc>
          <w:tcPr>
            <w:tcW w:w="50" w:type="dxa"/>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10229" w:type="dxa"/>
            <w:gridSpan w:val="19"/>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3"/>
                <w:szCs w:val="3"/>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803 174,00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40 000,00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843 174,00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z tytułu zakupu usług telekomunikacyjnych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41 395,00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40 395,00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Podróże służbowe zagraniczne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1 500,00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4510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na rzecz budżetu państwa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6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4590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Kary i odszkodowania wypłacane na rzecz osób fizycznych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63 338,00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13 000,00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50 338,00</w:t>
            </w: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801</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Oświata i wychowanie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24 202 727,00</w:t>
            </w:r>
          </w:p>
        </w:tc>
        <w:tc>
          <w:tcPr>
            <w:tcW w:w="1005" w:type="dxa"/>
            <w:tcBorders>
              <w:top w:val="nil"/>
              <w:left w:val="nil"/>
              <w:bottom w:val="single" w:sz="8" w:space="0" w:color="000000"/>
              <w:right w:val="nil"/>
            </w:tcBorders>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w:t>
            </w:r>
            <w:r w:rsidR="00F74260" w:rsidRPr="00F74260">
              <w:rPr>
                <w:rFonts w:ascii="Times New Roman" w:hAnsi="Times New Roman" w:cs="Times New Roman"/>
                <w:b/>
                <w:bCs/>
                <w:color w:val="000000"/>
                <w:sz w:val="16"/>
                <w:szCs w:val="16"/>
              </w:rPr>
              <w:t> 210,00</w:t>
            </w:r>
          </w:p>
        </w:tc>
        <w:tc>
          <w:tcPr>
            <w:tcW w:w="1134" w:type="dxa"/>
            <w:tcBorders>
              <w:top w:val="nil"/>
              <w:left w:val="nil"/>
              <w:bottom w:val="single" w:sz="8" w:space="0" w:color="000000"/>
              <w:right w:val="nil"/>
            </w:tcBorders>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w:t>
            </w:r>
            <w:r w:rsidR="00F74260" w:rsidRPr="00F74260">
              <w:rPr>
                <w:rFonts w:ascii="Times New Roman" w:hAnsi="Times New Roman" w:cs="Times New Roman"/>
                <w:b/>
                <w:bCs/>
                <w:color w:val="000000"/>
                <w:sz w:val="16"/>
                <w:szCs w:val="16"/>
              </w:rPr>
              <w:t> 210,00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24 202 727,00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80102</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Szkoły podstawowe specjalne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1 149 015,87</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3 141,00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3 141,00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1 149 015,87</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49 652,00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3 141,00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52 793,00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12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4440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Odpisy na zakładowy fundusz świadczeń socjalnych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78 238,00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3 141,00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75 097,00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80111</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Gimnazja specjalne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2 709 330,13</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11 719,00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11 719,00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2 709 330,13</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4010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osobowe pracowników</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1 788 879,40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4 104,00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1 792 983,40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356 724,00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1 654,00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355 070,00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46 449,00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2 450,00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43 999,00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30 900,00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2 615,00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33 515,00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15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4240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pomocy naukowych, dydaktycznych i książek</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70 240,73</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75 240,73</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160"/>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4440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Odpisy na zakładowy fundusz świadczeń socjalnych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63 888,00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7 615,00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56 273,00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80120</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Licea ogólnokształcące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5 721 711,00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1 600,00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1 600,00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5 721 711,00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678 769,00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1 600,00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680 369,00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z tytułu zakupu usług telekomunikacyjnych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16 332,00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1 600,00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14 732,00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80130</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Szkoły zawodowe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12 390 467,00</w:t>
            </w:r>
          </w:p>
        </w:tc>
        <w:tc>
          <w:tcPr>
            <w:tcW w:w="1005" w:type="dxa"/>
            <w:tcBorders>
              <w:top w:val="nil"/>
              <w:left w:val="nil"/>
              <w:bottom w:val="single" w:sz="8" w:space="0" w:color="000000"/>
              <w:right w:val="nil"/>
            </w:tcBorders>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6 </w:t>
            </w:r>
            <w:r w:rsidR="00F74260" w:rsidRPr="00F74260">
              <w:rPr>
                <w:rFonts w:ascii="Times New Roman" w:hAnsi="Times New Roman" w:cs="Times New Roman"/>
                <w:b/>
                <w:bCs/>
                <w:i/>
                <w:iCs/>
                <w:color w:val="000000"/>
                <w:sz w:val="16"/>
                <w:szCs w:val="16"/>
              </w:rPr>
              <w:t>750,00</w:t>
            </w:r>
          </w:p>
        </w:tc>
        <w:tc>
          <w:tcPr>
            <w:tcW w:w="1134" w:type="dxa"/>
            <w:tcBorders>
              <w:top w:val="nil"/>
              <w:left w:val="nil"/>
              <w:bottom w:val="single" w:sz="8" w:space="0" w:color="000000"/>
              <w:right w:val="nil"/>
            </w:tcBorders>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6 </w:t>
            </w:r>
            <w:r w:rsidR="00F74260" w:rsidRPr="00F74260">
              <w:rPr>
                <w:rFonts w:ascii="Times New Roman" w:hAnsi="Times New Roman" w:cs="Times New Roman"/>
                <w:b/>
                <w:bCs/>
                <w:i/>
                <w:iCs/>
                <w:color w:val="000000"/>
                <w:sz w:val="16"/>
                <w:szCs w:val="16"/>
              </w:rPr>
              <w:t>750,00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12 390 467,00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4010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osobowe pracowników</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7 857 458,00</w:t>
            </w:r>
          </w:p>
        </w:tc>
        <w:tc>
          <w:tcPr>
            <w:tcW w:w="1005" w:type="dxa"/>
            <w:tcBorders>
              <w:top w:val="nil"/>
              <w:left w:val="nil"/>
              <w:bottom w:val="single" w:sz="4" w:space="0" w:color="000000"/>
              <w:right w:val="nil"/>
            </w:tcBorders>
            <w:vAlign w:val="center"/>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4 </w:t>
            </w:r>
            <w:r w:rsidR="00F74260" w:rsidRPr="00F74260">
              <w:rPr>
                <w:rFonts w:ascii="Times New Roman" w:hAnsi="Times New Roman" w:cs="Times New Roman"/>
                <w:color w:val="000000"/>
                <w:sz w:val="16"/>
                <w:szCs w:val="16"/>
              </w:rPr>
              <w:t>750,00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7 862</w:t>
            </w:r>
            <w:r w:rsidR="00F74260" w:rsidRPr="00F74260">
              <w:rPr>
                <w:rFonts w:ascii="Times New Roman" w:hAnsi="Times New Roman" w:cs="Times New Roman"/>
                <w:color w:val="000000"/>
                <w:sz w:val="16"/>
                <w:szCs w:val="16"/>
              </w:rPr>
              <w:t> 208,00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1 427 158,00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4 399</w:t>
            </w:r>
            <w:r w:rsidR="00F74260" w:rsidRPr="00F74260">
              <w:rPr>
                <w:rFonts w:ascii="Times New Roman" w:hAnsi="Times New Roman" w:cs="Times New Roman"/>
                <w:color w:val="000000"/>
                <w:sz w:val="16"/>
                <w:szCs w:val="16"/>
              </w:rPr>
              <w:t>,00</w:t>
            </w:r>
          </w:p>
        </w:tc>
        <w:tc>
          <w:tcPr>
            <w:tcW w:w="1363" w:type="dxa"/>
            <w:gridSpan w:val="3"/>
            <w:tcBorders>
              <w:top w:val="nil"/>
              <w:left w:val="nil"/>
              <w:bottom w:val="single" w:sz="4" w:space="0" w:color="000000"/>
              <w:right w:val="nil"/>
            </w:tcBorders>
            <w:vAlign w:val="center"/>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1 422 759</w:t>
            </w:r>
            <w:r w:rsidR="00F74260" w:rsidRPr="00F74260">
              <w:rPr>
                <w:rFonts w:ascii="Times New Roman" w:hAnsi="Times New Roman" w:cs="Times New Roman"/>
                <w:color w:val="000000"/>
                <w:sz w:val="16"/>
                <w:szCs w:val="16"/>
              </w:rPr>
              <w:t>,00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163 165,00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00F74260" w:rsidRPr="00F74260">
              <w:rPr>
                <w:rFonts w:ascii="Times New Roman" w:hAnsi="Times New Roman" w:cs="Times New Roman"/>
                <w:color w:val="000000"/>
                <w:sz w:val="16"/>
                <w:szCs w:val="16"/>
              </w:rPr>
              <w:t>51,00</w:t>
            </w:r>
          </w:p>
        </w:tc>
        <w:tc>
          <w:tcPr>
            <w:tcW w:w="1363" w:type="dxa"/>
            <w:gridSpan w:val="3"/>
            <w:tcBorders>
              <w:top w:val="nil"/>
              <w:left w:val="nil"/>
              <w:bottom w:val="single" w:sz="4" w:space="0" w:color="000000"/>
              <w:right w:val="nil"/>
            </w:tcBorders>
            <w:vAlign w:val="center"/>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162 814</w:t>
            </w:r>
            <w:r w:rsidR="00F74260" w:rsidRPr="00F74260">
              <w:rPr>
                <w:rFonts w:ascii="Times New Roman" w:hAnsi="Times New Roman" w:cs="Times New Roman"/>
                <w:color w:val="000000"/>
                <w:sz w:val="16"/>
                <w:szCs w:val="16"/>
              </w:rPr>
              <w:t>,00</w:t>
            </w:r>
          </w:p>
        </w:tc>
      </w:tr>
      <w:tr w:rsidR="0089701D" w:rsidRPr="00F74260" w:rsidTr="00FD30E4">
        <w:trPr>
          <w:gridAfter w:val="1"/>
          <w:wAfter w:w="29" w:type="dxa"/>
          <w:trHeight w:val="234"/>
        </w:trPr>
        <w:tc>
          <w:tcPr>
            <w:tcW w:w="468" w:type="dxa"/>
            <w:gridSpan w:val="2"/>
            <w:tcBorders>
              <w:top w:val="nil"/>
              <w:left w:val="nil"/>
              <w:bottom w:val="nil"/>
              <w:right w:val="nil"/>
            </w:tcBorders>
          </w:tcPr>
          <w:p w:rsidR="0089701D" w:rsidRPr="00F74260" w:rsidRDefault="0089701D"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tcBorders>
              <w:top w:val="nil"/>
              <w:left w:val="nil"/>
              <w:bottom w:val="nil"/>
              <w:right w:val="nil"/>
            </w:tcBorders>
          </w:tcPr>
          <w:p w:rsidR="0089701D" w:rsidRPr="00F74260" w:rsidRDefault="0089701D"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89701D" w:rsidRPr="00F74260" w:rsidRDefault="0089701D"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89701D" w:rsidRPr="00F74260" w:rsidRDefault="0089701D"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89701D" w:rsidRPr="00F74260" w:rsidRDefault="00C46D64"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235 175,00</w:t>
            </w:r>
          </w:p>
        </w:tc>
        <w:tc>
          <w:tcPr>
            <w:tcW w:w="1005" w:type="dxa"/>
            <w:tcBorders>
              <w:top w:val="nil"/>
              <w:left w:val="nil"/>
              <w:bottom w:val="single" w:sz="4" w:space="0" w:color="000000"/>
              <w:right w:val="nil"/>
            </w:tcBorders>
            <w:vAlign w:val="center"/>
          </w:tcPr>
          <w:p w:rsidR="0089701D"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2 000,00</w:t>
            </w:r>
          </w:p>
        </w:tc>
        <w:tc>
          <w:tcPr>
            <w:tcW w:w="1134" w:type="dxa"/>
            <w:tcBorders>
              <w:top w:val="nil"/>
              <w:left w:val="nil"/>
              <w:bottom w:val="single" w:sz="4" w:space="0" w:color="000000"/>
              <w:right w:val="nil"/>
            </w:tcBorders>
            <w:vAlign w:val="center"/>
          </w:tcPr>
          <w:p w:rsidR="0089701D"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89701D" w:rsidRDefault="00C46D64"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237 175,00</w:t>
            </w:r>
          </w:p>
        </w:tc>
      </w:tr>
      <w:tr w:rsidR="0089701D" w:rsidRPr="00F74260" w:rsidTr="00FD30E4">
        <w:trPr>
          <w:gridAfter w:val="1"/>
          <w:wAfter w:w="29" w:type="dxa"/>
          <w:trHeight w:val="234"/>
        </w:trPr>
        <w:tc>
          <w:tcPr>
            <w:tcW w:w="468" w:type="dxa"/>
            <w:gridSpan w:val="2"/>
            <w:tcBorders>
              <w:top w:val="nil"/>
              <w:left w:val="nil"/>
              <w:bottom w:val="nil"/>
              <w:right w:val="nil"/>
            </w:tcBorders>
          </w:tcPr>
          <w:p w:rsidR="0089701D" w:rsidRPr="00F74260" w:rsidRDefault="0089701D"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tcBorders>
              <w:top w:val="nil"/>
              <w:left w:val="nil"/>
              <w:bottom w:val="nil"/>
              <w:right w:val="nil"/>
            </w:tcBorders>
          </w:tcPr>
          <w:p w:rsidR="0089701D" w:rsidRPr="00F74260" w:rsidRDefault="0089701D"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89701D" w:rsidRPr="00F74260" w:rsidRDefault="0089701D"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89701D" w:rsidRPr="00F74260" w:rsidRDefault="0089701D"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89701D" w:rsidRPr="00F74260" w:rsidRDefault="00C46D64"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277 245,00</w:t>
            </w:r>
          </w:p>
        </w:tc>
        <w:tc>
          <w:tcPr>
            <w:tcW w:w="1005" w:type="dxa"/>
            <w:tcBorders>
              <w:top w:val="nil"/>
              <w:left w:val="nil"/>
              <w:bottom w:val="single" w:sz="4" w:space="0" w:color="000000"/>
              <w:right w:val="nil"/>
            </w:tcBorders>
            <w:vAlign w:val="center"/>
          </w:tcPr>
          <w:p w:rsidR="0089701D"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89701D"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2 000,00</w:t>
            </w:r>
          </w:p>
        </w:tc>
        <w:tc>
          <w:tcPr>
            <w:tcW w:w="1363" w:type="dxa"/>
            <w:gridSpan w:val="3"/>
            <w:tcBorders>
              <w:top w:val="nil"/>
              <w:left w:val="nil"/>
              <w:bottom w:val="single" w:sz="4" w:space="0" w:color="000000"/>
              <w:right w:val="nil"/>
            </w:tcBorders>
            <w:vAlign w:val="center"/>
          </w:tcPr>
          <w:p w:rsidR="0089701D" w:rsidRDefault="00C46D64"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Pr>
                <w:rFonts w:ascii="Times New Roman" w:hAnsi="Times New Roman" w:cs="Times New Roman"/>
                <w:color w:val="000000"/>
                <w:sz w:val="16"/>
                <w:szCs w:val="16"/>
              </w:rPr>
              <w:t>275 245,00</w:t>
            </w: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851</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Ochrona zdrowia</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3 327 816,00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3 327 816,00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85154</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Przeciwdziałanie alkoholizmowi</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65 413,00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350,00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350,00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65 413,00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9 098,00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350,00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8 748,00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38 886,00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350,00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39 236,00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85195</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Pozostała działalność</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33 800,00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33 800,00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bezosobowe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1 500,00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8 800,00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9 300,00</w:t>
            </w: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13"/>
        </w:trPr>
        <w:tc>
          <w:tcPr>
            <w:tcW w:w="10223" w:type="dxa"/>
            <w:gridSpan w:val="18"/>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39"/>
        </w:trPr>
        <w:tc>
          <w:tcPr>
            <w:tcW w:w="10223"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56"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234"/>
        </w:trPr>
        <w:tc>
          <w:tcPr>
            <w:tcW w:w="514"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852</w:t>
            </w:r>
          </w:p>
        </w:tc>
        <w:tc>
          <w:tcPr>
            <w:tcW w:w="4900" w:type="dxa"/>
            <w:gridSpan w:val="9"/>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Pomoc społeczna</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7 878 956,00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58 336,00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38 336,00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7 898 956,00</w:t>
            </w:r>
          </w:p>
        </w:tc>
      </w:tr>
      <w:tr w:rsidR="00F74260" w:rsidRPr="00F74260" w:rsidTr="00FD30E4">
        <w:trPr>
          <w:gridAfter w:val="1"/>
          <w:wAfter w:w="29" w:type="dxa"/>
          <w:trHeight w:val="13"/>
        </w:trPr>
        <w:tc>
          <w:tcPr>
            <w:tcW w:w="10279" w:type="dxa"/>
            <w:gridSpan w:val="20"/>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85201</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Placówki opiekuńczo-wychowawcze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1 728 001,00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4 457,00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4 457,00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1 728 001,00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65 806,00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3 057,00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68 863,00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311 127,00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3 727,00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307 400,00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Podróże służbowe krajowe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8 600,00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1 400,00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10 000,00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111"/>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4440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Odpisy na zakładowy fundusz świadczeń socjalnych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21 605,00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730,00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20 875,00</w:t>
            </w:r>
          </w:p>
        </w:tc>
      </w:tr>
      <w:tr w:rsidR="00F74260" w:rsidRPr="00F74260" w:rsidTr="00A17683">
        <w:trPr>
          <w:gridAfter w:val="1"/>
          <w:wAfter w:w="29" w:type="dxa"/>
          <w:trHeight w:val="35"/>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85202</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Domy pomocy społecznej</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2 275 913,00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40 179,00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20 179,00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2 295 913,00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4010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osobowe pracowników</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1 145 190,00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1 138 190,00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210 663,00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10 300,00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200 363,00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25 779,00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1 820,00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23 959,00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346 810,00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35 505,00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382 315,00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środków żywności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161 080,00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2 500,00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163 580,00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6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4230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leków, wyrobów medycznych i produktów biobójczych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38 039,00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40 039,00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zdrowotnych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1 280,00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1 440,00</w:t>
            </w:r>
          </w:p>
        </w:tc>
      </w:tr>
      <w:tr w:rsidR="00F74260" w:rsidRPr="00F74260" w:rsidTr="00FD30E4">
        <w:trPr>
          <w:gridAfter w:val="1"/>
          <w:wAfter w:w="29" w:type="dxa"/>
          <w:trHeight w:val="52"/>
        </w:trPr>
        <w:tc>
          <w:tcPr>
            <w:tcW w:w="50" w:type="dxa"/>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10229" w:type="dxa"/>
            <w:gridSpan w:val="19"/>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3"/>
                <w:szCs w:val="3"/>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z tytułu zakupu usług telekomunikacyjnych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5 040,00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4 040,00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4430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Różne opłaty i składki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8 000,00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59,00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7 941,00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Podatek od nieruchomości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2 736,00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14,00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2 750,00</w:t>
            </w:r>
          </w:p>
        </w:tc>
      </w:tr>
      <w:tr w:rsidR="00F74260" w:rsidRPr="00F74260" w:rsidTr="00FD30E4">
        <w:trPr>
          <w:gridAfter w:val="1"/>
          <w:wAfter w:w="29" w:type="dxa"/>
          <w:trHeight w:val="13"/>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418" w:type="dxa"/>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85204</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Rodziny zastępcze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2 998 061,00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13 500,00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13 500,00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2 998 061,00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408"/>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2320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Dotacje celowe przekazane dla powiatu na zadania bieżące realizowane na podstawie porozumień (umów) między jednostkami samorządu terytorialnego</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233 159,00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13 500,00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246 659,00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3110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Świadczenia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2 062 438,00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13 500,00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2 048 938,00</w:t>
            </w:r>
          </w:p>
        </w:tc>
      </w:tr>
      <w:tr w:rsidR="00F74260" w:rsidRPr="00F74260" w:rsidTr="00FD30E4">
        <w:trPr>
          <w:gridAfter w:val="1"/>
          <w:wAfter w:w="29" w:type="dxa"/>
          <w:trHeight w:val="13"/>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85218</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Powiatowe centra pomocy rodzinie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776 864,00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776 864,00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86 809,00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87 009,00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418"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9 007,00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8 807,00</w:t>
            </w:r>
          </w:p>
        </w:tc>
      </w:tr>
      <w:tr w:rsidR="00F74260" w:rsidRPr="00F74260" w:rsidTr="00FD30E4">
        <w:trPr>
          <w:gridAfter w:val="1"/>
          <w:wAfter w:w="29" w:type="dxa"/>
          <w:trHeight w:val="52"/>
        </w:trPr>
        <w:tc>
          <w:tcPr>
            <w:tcW w:w="10223" w:type="dxa"/>
            <w:gridSpan w:val="18"/>
            <w:tcBorders>
              <w:top w:val="single" w:sz="4" w:space="0" w:color="000000"/>
              <w:left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56" w:type="dxa"/>
            <w:gridSpan w:val="2"/>
            <w:tcBorders>
              <w:top w:val="nil"/>
              <w:left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r>
      <w:tr w:rsidR="00F74260" w:rsidRPr="00F74260" w:rsidTr="00FD30E4">
        <w:trPr>
          <w:gridAfter w:val="1"/>
          <w:wAfter w:w="29" w:type="dxa"/>
          <w:trHeight w:val="234"/>
        </w:trPr>
        <w:tc>
          <w:tcPr>
            <w:tcW w:w="514" w:type="dxa"/>
            <w:gridSpan w:val="3"/>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853</w:t>
            </w:r>
          </w:p>
        </w:tc>
        <w:tc>
          <w:tcPr>
            <w:tcW w:w="4906" w:type="dxa"/>
            <w:gridSpan w:val="10"/>
            <w:tcBorders>
              <w:top w:val="nil"/>
              <w:left w:val="nil"/>
              <w:bottom w:val="single" w:sz="4" w:space="0" w:color="auto"/>
              <w:right w:val="nil"/>
            </w:tcBorders>
          </w:tcPr>
          <w:p w:rsidR="00F74260" w:rsidRPr="00FD30E4" w:rsidRDefault="00FD30E4" w:rsidP="00C46D64">
            <w:pPr>
              <w:widowControl w:val="0"/>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b/>
                <w:color w:val="000000"/>
                <w:sz w:val="16"/>
                <w:szCs w:val="16"/>
              </w:rPr>
              <w:t>Pozostałe zadania w zakresie polityki społecznej</w:t>
            </w:r>
          </w:p>
        </w:tc>
        <w:tc>
          <w:tcPr>
            <w:tcW w:w="1357" w:type="dxa"/>
            <w:gridSpan w:val="2"/>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2 788 663,00</w:t>
            </w:r>
          </w:p>
        </w:tc>
        <w:tc>
          <w:tcPr>
            <w:tcW w:w="1005" w:type="dxa"/>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10 075,00</w:t>
            </w:r>
          </w:p>
        </w:tc>
        <w:tc>
          <w:tcPr>
            <w:tcW w:w="1134" w:type="dxa"/>
            <w:tcBorders>
              <w:top w:val="nil"/>
              <w:left w:val="nil"/>
              <w:bottom w:val="single" w:sz="4" w:space="0" w:color="auto"/>
              <w:right w:val="nil"/>
            </w:tcBorders>
          </w:tcPr>
          <w:p w:rsidR="00F74260" w:rsidRPr="00F74260" w:rsidRDefault="00FD30E4" w:rsidP="00FD30E4">
            <w:pPr>
              <w:widowControl w:val="0"/>
              <w:autoSpaceDE w:val="0"/>
              <w:autoSpaceDN w:val="0"/>
              <w:adjustRightInd w:val="0"/>
              <w:spacing w:after="0" w:line="240" w:lineRule="auto"/>
              <w:jc w:val="right"/>
              <w:rPr>
                <w:rFonts w:ascii="Times New Roman" w:hAnsi="Times New Roman" w:cs="Times New Roman"/>
                <w:color w:val="000000"/>
                <w:sz w:val="15"/>
                <w:szCs w:val="15"/>
              </w:rPr>
            </w:pPr>
            <w:r w:rsidRPr="00F74260">
              <w:rPr>
                <w:rFonts w:ascii="Times New Roman" w:hAnsi="Times New Roman" w:cs="Times New Roman"/>
                <w:b/>
                <w:bCs/>
                <w:color w:val="000000"/>
                <w:sz w:val="16"/>
                <w:szCs w:val="16"/>
              </w:rPr>
              <w:t>10 075,00</w:t>
            </w:r>
          </w:p>
        </w:tc>
        <w:tc>
          <w:tcPr>
            <w:tcW w:w="1363" w:type="dxa"/>
            <w:gridSpan w:val="3"/>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2 788 663,00</w:t>
            </w:r>
          </w:p>
        </w:tc>
      </w:tr>
      <w:tr w:rsidR="00F74260" w:rsidRPr="00F74260" w:rsidTr="00FD30E4">
        <w:trPr>
          <w:gridAfter w:val="1"/>
          <w:wAfter w:w="29" w:type="dxa"/>
          <w:trHeight w:val="13"/>
        </w:trPr>
        <w:tc>
          <w:tcPr>
            <w:tcW w:w="10279" w:type="dxa"/>
            <w:gridSpan w:val="20"/>
            <w:tcBorders>
              <w:top w:val="single" w:sz="4" w:space="0" w:color="auto"/>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85321</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Zespoły do spraw orzekania o niepełnosprawności</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278 433,00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8 090,00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8 090,00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278 433,00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ubezpieczenia społeczne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25 789,00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25 889,00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1 959,00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1 859,00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bezosobowe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122 454,00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4 400,00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118 054,00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9 930,00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7 590,00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17 520,00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6 972,00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1 800,00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5 172,00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remontowych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980,00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790,00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190,00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z tytułu zakupu usług telekomunikacyjnych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2 975,00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1 975,00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Podróże służbowe krajowe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400,00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85333</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Powiatowe urzędy pracy</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2 205 585,00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1 985,00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1 985,00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2 205 585,00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3020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Wydatki osobowe niezaliczone do wynagrodzeń</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5 949,00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150,00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5 799,00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25 897,00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622,00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26 519,00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remontowych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13 326,00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1 340,00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14 666,00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zdrowotnych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6 620,00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23,00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6 643,00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8 404,00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1 475,00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6 929,00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6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4700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Szkolenia pracowników niebędących członkami korpusu służby cywilnej</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360,00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540,00</w:t>
            </w:r>
          </w:p>
        </w:tc>
      </w:tr>
      <w:tr w:rsidR="00F74260" w:rsidRPr="00F74260" w:rsidTr="00FD30E4">
        <w:trPr>
          <w:gridAfter w:val="1"/>
          <w:wAfter w:w="29" w:type="dxa"/>
          <w:trHeight w:val="52"/>
        </w:trPr>
        <w:tc>
          <w:tcPr>
            <w:tcW w:w="10223" w:type="dxa"/>
            <w:gridSpan w:val="18"/>
            <w:tcBorders>
              <w:top w:val="single" w:sz="4" w:space="0" w:color="000000"/>
              <w:left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56" w:type="dxa"/>
            <w:gridSpan w:val="2"/>
            <w:tcBorders>
              <w:top w:val="nil"/>
              <w:left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r>
      <w:tr w:rsidR="00F74260" w:rsidRPr="00F74260" w:rsidTr="00FD30E4">
        <w:trPr>
          <w:gridAfter w:val="1"/>
          <w:wAfter w:w="29" w:type="dxa"/>
          <w:trHeight w:val="234"/>
        </w:trPr>
        <w:tc>
          <w:tcPr>
            <w:tcW w:w="514" w:type="dxa"/>
            <w:gridSpan w:val="3"/>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854</w:t>
            </w:r>
          </w:p>
        </w:tc>
        <w:tc>
          <w:tcPr>
            <w:tcW w:w="4906" w:type="dxa"/>
            <w:gridSpan w:val="10"/>
            <w:tcBorders>
              <w:top w:val="nil"/>
              <w:left w:val="nil"/>
              <w:bottom w:val="single" w:sz="4" w:space="0" w:color="auto"/>
              <w:right w:val="nil"/>
            </w:tcBorders>
          </w:tcPr>
          <w:p w:rsidR="00F74260" w:rsidRPr="00FD30E4" w:rsidRDefault="00FD30E4" w:rsidP="00C46D64">
            <w:pPr>
              <w:widowControl w:val="0"/>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Edukacyjna opieka wychowawcza </w:t>
            </w:r>
          </w:p>
        </w:tc>
        <w:tc>
          <w:tcPr>
            <w:tcW w:w="1357" w:type="dxa"/>
            <w:gridSpan w:val="2"/>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10 965 946,00</w:t>
            </w:r>
          </w:p>
        </w:tc>
        <w:tc>
          <w:tcPr>
            <w:tcW w:w="1005" w:type="dxa"/>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42 242,00</w:t>
            </w:r>
          </w:p>
        </w:tc>
        <w:tc>
          <w:tcPr>
            <w:tcW w:w="1134" w:type="dxa"/>
            <w:tcBorders>
              <w:top w:val="nil"/>
              <w:left w:val="nil"/>
              <w:bottom w:val="single" w:sz="4" w:space="0" w:color="auto"/>
              <w:right w:val="nil"/>
            </w:tcBorders>
          </w:tcPr>
          <w:p w:rsidR="00F74260" w:rsidRPr="00F74260" w:rsidRDefault="00FD30E4" w:rsidP="00FD30E4">
            <w:pPr>
              <w:widowControl w:val="0"/>
              <w:autoSpaceDE w:val="0"/>
              <w:autoSpaceDN w:val="0"/>
              <w:adjustRightInd w:val="0"/>
              <w:spacing w:after="0" w:line="240" w:lineRule="auto"/>
              <w:jc w:val="right"/>
              <w:rPr>
                <w:rFonts w:ascii="Times New Roman" w:hAnsi="Times New Roman" w:cs="Times New Roman"/>
                <w:color w:val="000000"/>
                <w:sz w:val="15"/>
                <w:szCs w:val="15"/>
              </w:rPr>
            </w:pPr>
            <w:r w:rsidRPr="00F74260">
              <w:rPr>
                <w:rFonts w:ascii="Times New Roman" w:hAnsi="Times New Roman" w:cs="Times New Roman"/>
                <w:b/>
                <w:bCs/>
                <w:color w:val="000000"/>
                <w:sz w:val="16"/>
                <w:szCs w:val="16"/>
              </w:rPr>
              <w:t>42 242,00</w:t>
            </w:r>
          </w:p>
        </w:tc>
        <w:tc>
          <w:tcPr>
            <w:tcW w:w="1363" w:type="dxa"/>
            <w:gridSpan w:val="3"/>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10 965 946,00</w:t>
            </w:r>
          </w:p>
        </w:tc>
      </w:tr>
      <w:tr w:rsidR="00F74260" w:rsidRPr="00F74260" w:rsidTr="00FD30E4">
        <w:trPr>
          <w:gridAfter w:val="1"/>
          <w:wAfter w:w="29" w:type="dxa"/>
          <w:trHeight w:val="13"/>
        </w:trPr>
        <w:tc>
          <w:tcPr>
            <w:tcW w:w="10279" w:type="dxa"/>
            <w:gridSpan w:val="20"/>
            <w:tcBorders>
              <w:top w:val="single" w:sz="4" w:space="0" w:color="auto"/>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85403</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Specjalne ośrodki szkolno-wychowawcze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1 197 243,00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164,00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164,00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1 197 243,00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318 255,00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164,00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318 091,00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136"/>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4440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Odpisy na zakładowy fundusz świadczeń socjalnych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32 666,00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164,00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32 830,00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36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85406</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Poradnie psychologiczno-pedagogiczne, w tym poradnie specjalistyczne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944 307,00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2 200,00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944 307,00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10 440,00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11 440,00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36 783,00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2 200,00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34 583,00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18 247,00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1 200,00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19 447,00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85407</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Placówki wychowania pozaszkolnego</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279 256,00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4 300,00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4 300,00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279 256,00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4010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osobowe pracowników</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187 156,00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185 156,00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Składki na Fundusz Pracy</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4 931,00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3 931,00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11 270,00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4 300,00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15 570,00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7 545,00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6 845,00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Podróże służbowe krajowe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1 300,00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700,00</w:t>
            </w: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85420</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Młodzieżowe ośrodki wychowawcze</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4 103 598,00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35 578,00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35 578,00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4 103 598,00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4170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Wynagrodzenia bezosobowe</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2 000,00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90 095,00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5 300,00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95 395,00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4220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środków żywności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242 000,00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15 012,00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226 988,00</w:t>
            </w:r>
          </w:p>
        </w:tc>
      </w:tr>
      <w:tr w:rsidR="00F74260" w:rsidRPr="00F74260" w:rsidTr="00FD30E4">
        <w:trPr>
          <w:gridAfter w:val="1"/>
          <w:wAfter w:w="29" w:type="dxa"/>
          <w:trHeight w:val="52"/>
        </w:trPr>
        <w:tc>
          <w:tcPr>
            <w:tcW w:w="50" w:type="dxa"/>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10229" w:type="dxa"/>
            <w:gridSpan w:val="19"/>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3"/>
                <w:szCs w:val="3"/>
              </w:rPr>
            </w:pPr>
          </w:p>
        </w:tc>
      </w:tr>
      <w:tr w:rsidR="00F74260" w:rsidRPr="00F74260" w:rsidTr="00A17683">
        <w:trPr>
          <w:gridAfter w:val="1"/>
          <w:wAfter w:w="29" w:type="dxa"/>
          <w:trHeight w:val="15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energii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306 325,00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11 534,00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294 791,00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4270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remontowych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24 600,00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3 719,00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20 881,00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zdrowotnych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9 750,00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2 500,00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7 250,00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56"/>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4360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Opłaty z tytułu zakupu usług telekomunikacyjnych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6 246,00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813,00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5 433,00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160"/>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4440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Odpisy na zakładowy fundusz świadczeń socjalnych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100 240,00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5 719,00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105 959,00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4580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Pozostałe odsetki</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9 547,00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9 547,00</w:t>
            </w:r>
          </w:p>
        </w:tc>
      </w:tr>
      <w:tr w:rsidR="00F74260" w:rsidRPr="00F74260" w:rsidTr="00FD30E4">
        <w:trPr>
          <w:gridAfter w:val="1"/>
          <w:wAfter w:w="29" w:type="dxa"/>
          <w:trHeight w:val="39"/>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A17683">
        <w:trPr>
          <w:gridAfter w:val="1"/>
          <w:wAfter w:w="29" w:type="dxa"/>
          <w:trHeight w:val="267"/>
        </w:trPr>
        <w:tc>
          <w:tcPr>
            <w:tcW w:w="50"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1156" w:type="dxa"/>
            <w:gridSpan w:val="6"/>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4600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Kary i odszkodowania wypłacane na rzecz osób prawnych i innych jednostek organizacyjnych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15 012,00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15 012,00</w:t>
            </w:r>
          </w:p>
        </w:tc>
      </w:tr>
      <w:tr w:rsidR="00F74260" w:rsidRPr="00F74260" w:rsidTr="00FD30E4">
        <w:trPr>
          <w:gridAfter w:val="1"/>
          <w:wAfter w:w="29" w:type="dxa"/>
          <w:trHeight w:val="52"/>
        </w:trPr>
        <w:tc>
          <w:tcPr>
            <w:tcW w:w="10223" w:type="dxa"/>
            <w:gridSpan w:val="18"/>
            <w:tcBorders>
              <w:top w:val="single" w:sz="4" w:space="0" w:color="000000"/>
              <w:left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56" w:type="dxa"/>
            <w:gridSpan w:val="2"/>
            <w:tcBorders>
              <w:top w:val="nil"/>
              <w:left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r>
      <w:tr w:rsidR="00F74260" w:rsidRPr="00F74260" w:rsidTr="00FD30E4">
        <w:trPr>
          <w:gridAfter w:val="1"/>
          <w:wAfter w:w="29" w:type="dxa"/>
          <w:trHeight w:val="234"/>
        </w:trPr>
        <w:tc>
          <w:tcPr>
            <w:tcW w:w="514" w:type="dxa"/>
            <w:gridSpan w:val="3"/>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926</w:t>
            </w:r>
          </w:p>
        </w:tc>
        <w:tc>
          <w:tcPr>
            <w:tcW w:w="4906" w:type="dxa"/>
            <w:gridSpan w:val="10"/>
            <w:tcBorders>
              <w:top w:val="nil"/>
              <w:left w:val="nil"/>
              <w:bottom w:val="single" w:sz="4" w:space="0" w:color="auto"/>
              <w:right w:val="nil"/>
            </w:tcBorders>
          </w:tcPr>
          <w:p w:rsidR="00F74260" w:rsidRPr="00FD30E4" w:rsidRDefault="00FD30E4" w:rsidP="00C46D64">
            <w:pPr>
              <w:widowControl w:val="0"/>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Kultura fizyczna </w:t>
            </w:r>
          </w:p>
        </w:tc>
        <w:tc>
          <w:tcPr>
            <w:tcW w:w="1357" w:type="dxa"/>
            <w:gridSpan w:val="2"/>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106 590,00</w:t>
            </w:r>
          </w:p>
        </w:tc>
        <w:tc>
          <w:tcPr>
            <w:tcW w:w="1005" w:type="dxa"/>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500,00</w:t>
            </w:r>
          </w:p>
        </w:tc>
        <w:tc>
          <w:tcPr>
            <w:tcW w:w="1134" w:type="dxa"/>
            <w:tcBorders>
              <w:top w:val="nil"/>
              <w:left w:val="nil"/>
              <w:bottom w:val="single" w:sz="4" w:space="0" w:color="auto"/>
              <w:right w:val="nil"/>
            </w:tcBorders>
          </w:tcPr>
          <w:p w:rsidR="00F74260" w:rsidRPr="00FD30E4" w:rsidRDefault="00FD30E4" w:rsidP="00FD30E4">
            <w:pPr>
              <w:widowControl w:val="0"/>
              <w:autoSpaceDE w:val="0"/>
              <w:autoSpaceDN w:val="0"/>
              <w:adjustRightInd w:val="0"/>
              <w:spacing w:after="0" w:line="240" w:lineRule="auto"/>
              <w:jc w:val="right"/>
              <w:rPr>
                <w:rFonts w:ascii="Times New Roman" w:hAnsi="Times New Roman" w:cs="Times New Roman"/>
                <w:b/>
                <w:color w:val="000000"/>
                <w:sz w:val="16"/>
                <w:szCs w:val="16"/>
              </w:rPr>
            </w:pPr>
            <w:r>
              <w:rPr>
                <w:rFonts w:ascii="Times New Roman" w:hAnsi="Times New Roman" w:cs="Times New Roman"/>
                <w:b/>
                <w:color w:val="000000"/>
                <w:sz w:val="16"/>
                <w:szCs w:val="16"/>
              </w:rPr>
              <w:t>500,00</w:t>
            </w:r>
          </w:p>
        </w:tc>
        <w:tc>
          <w:tcPr>
            <w:tcW w:w="1363" w:type="dxa"/>
            <w:gridSpan w:val="3"/>
            <w:tcBorders>
              <w:top w:val="nil"/>
              <w:left w:val="nil"/>
              <w:bottom w:val="single" w:sz="4" w:space="0" w:color="auto"/>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106 590,00</w:t>
            </w:r>
          </w:p>
        </w:tc>
      </w:tr>
      <w:tr w:rsidR="00F74260" w:rsidRPr="00F74260" w:rsidTr="00FD30E4">
        <w:trPr>
          <w:gridAfter w:val="1"/>
          <w:wAfter w:w="29" w:type="dxa"/>
          <w:trHeight w:val="13"/>
        </w:trPr>
        <w:tc>
          <w:tcPr>
            <w:tcW w:w="10279" w:type="dxa"/>
            <w:gridSpan w:val="20"/>
            <w:tcBorders>
              <w:top w:val="single" w:sz="4" w:space="0" w:color="auto"/>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val="restart"/>
            <w:tcBorders>
              <w:top w:val="nil"/>
              <w:left w:val="nil"/>
              <w:bottom w:val="nil"/>
              <w:right w:val="nil"/>
            </w:tcBorders>
          </w:tcPr>
          <w:p w:rsidR="00F74260" w:rsidRPr="00F74260" w:rsidRDefault="00A17683" w:rsidP="00C46D64">
            <w:pPr>
              <w:widowControl w:val="0"/>
              <w:autoSpaceDE w:val="0"/>
              <w:autoSpaceDN w:val="0"/>
              <w:adjustRightInd w:val="0"/>
              <w:spacing w:after="0" w:line="240" w:lineRule="auto"/>
              <w:rPr>
                <w:rFonts w:ascii="Times New Roman" w:hAnsi="Times New Roman" w:cs="Times New Roman"/>
                <w:color w:val="000000"/>
                <w:sz w:val="15"/>
                <w:szCs w:val="15"/>
              </w:rPr>
            </w:pPr>
            <w:r>
              <w:rPr>
                <w:rFonts w:ascii="Times New Roman" w:hAnsi="Times New Roman" w:cs="Times New Roman"/>
                <w:sz w:val="2"/>
                <w:szCs w:val="2"/>
              </w:rPr>
              <w:t xml:space="preserve"> </w:t>
            </w:r>
          </w:p>
        </w:tc>
        <w:tc>
          <w:tcPr>
            <w:tcW w:w="63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92695</w:t>
            </w:r>
          </w:p>
        </w:tc>
        <w:tc>
          <w:tcPr>
            <w:tcW w:w="4313" w:type="dxa"/>
            <w:gridSpan w:val="7"/>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Pozostała działalność</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61 640,00</w:t>
            </w:r>
          </w:p>
        </w:tc>
        <w:tc>
          <w:tcPr>
            <w:tcW w:w="1005"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500,00</w:t>
            </w:r>
          </w:p>
        </w:tc>
        <w:tc>
          <w:tcPr>
            <w:tcW w:w="1134" w:type="dxa"/>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500,00</w:t>
            </w:r>
          </w:p>
        </w:tc>
        <w:tc>
          <w:tcPr>
            <w:tcW w:w="1363" w:type="dxa"/>
            <w:gridSpan w:val="3"/>
            <w:tcBorders>
              <w:top w:val="nil"/>
              <w:left w:val="nil"/>
              <w:bottom w:val="single" w:sz="8" w:space="0" w:color="000000"/>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i/>
                <w:iCs/>
                <w:color w:val="000000"/>
                <w:sz w:val="16"/>
                <w:szCs w:val="16"/>
              </w:rPr>
            </w:pPr>
            <w:r w:rsidRPr="00F74260">
              <w:rPr>
                <w:rFonts w:ascii="Times New Roman" w:hAnsi="Times New Roman" w:cs="Times New Roman"/>
                <w:b/>
                <w:bCs/>
                <w:i/>
                <w:iCs/>
                <w:color w:val="000000"/>
                <w:sz w:val="16"/>
                <w:szCs w:val="16"/>
              </w:rPr>
              <w:t>61 640,00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811" w:type="dxa"/>
            <w:gridSpan w:val="18"/>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4210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materiałów i wyposażenia</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33 400,00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32 900,00</w:t>
            </w:r>
          </w:p>
        </w:tc>
      </w:tr>
      <w:tr w:rsidR="00F74260" w:rsidRPr="00F74260" w:rsidTr="00FD30E4">
        <w:trPr>
          <w:gridAfter w:val="1"/>
          <w:wAfter w:w="29" w:type="dxa"/>
          <w:trHeight w:val="39"/>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3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5"/>
                <w:szCs w:val="15"/>
              </w:rPr>
            </w:pPr>
          </w:p>
        </w:tc>
        <w:tc>
          <w:tcPr>
            <w:tcW w:w="602"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4300</w:t>
            </w:r>
          </w:p>
        </w:tc>
        <w:tc>
          <w:tcPr>
            <w:tcW w:w="3606" w:type="dxa"/>
            <w:gridSpan w:val="2"/>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rPr>
                <w:rFonts w:ascii="Times New Roman" w:hAnsi="Times New Roman" w:cs="Times New Roman"/>
                <w:color w:val="000000"/>
                <w:sz w:val="16"/>
                <w:szCs w:val="16"/>
              </w:rPr>
            </w:pPr>
            <w:r w:rsidRPr="00F74260">
              <w:rPr>
                <w:rFonts w:ascii="Times New Roman" w:hAnsi="Times New Roman" w:cs="Times New Roman"/>
                <w:color w:val="000000"/>
                <w:sz w:val="16"/>
                <w:szCs w:val="16"/>
              </w:rPr>
              <w:t>Zakup usług pozostałych</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20 000,00</w:t>
            </w:r>
          </w:p>
        </w:tc>
        <w:tc>
          <w:tcPr>
            <w:tcW w:w="1005"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500,00</w:t>
            </w:r>
          </w:p>
        </w:tc>
        <w:tc>
          <w:tcPr>
            <w:tcW w:w="1134" w:type="dxa"/>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0,00</w:t>
            </w:r>
          </w:p>
        </w:tc>
        <w:tc>
          <w:tcPr>
            <w:tcW w:w="1363" w:type="dxa"/>
            <w:gridSpan w:val="3"/>
            <w:tcBorders>
              <w:top w:val="nil"/>
              <w:left w:val="nil"/>
              <w:bottom w:val="single" w:sz="4" w:space="0" w:color="000000"/>
              <w:right w:val="nil"/>
            </w:tcBorders>
            <w:vAlign w:val="center"/>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color w:val="000000"/>
                <w:sz w:val="16"/>
                <w:szCs w:val="16"/>
              </w:rPr>
            </w:pPr>
            <w:r w:rsidRPr="00F74260">
              <w:rPr>
                <w:rFonts w:ascii="Times New Roman" w:hAnsi="Times New Roman" w:cs="Times New Roman"/>
                <w:color w:val="000000"/>
                <w:sz w:val="16"/>
                <w:szCs w:val="16"/>
              </w:rPr>
              <w:t>20 500,00</w:t>
            </w:r>
          </w:p>
        </w:tc>
      </w:tr>
      <w:tr w:rsidR="00F74260" w:rsidRPr="00F74260" w:rsidTr="0089701D">
        <w:trPr>
          <w:gridAfter w:val="1"/>
          <w:wAfter w:w="29" w:type="dxa"/>
          <w:trHeight w:val="196"/>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738" w:type="dxa"/>
            <w:gridSpan w:val="5"/>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0"/>
                <w:szCs w:val="20"/>
              </w:rPr>
            </w:pPr>
          </w:p>
        </w:tc>
        <w:tc>
          <w:tcPr>
            <w:tcW w:w="9073" w:type="dxa"/>
            <w:gridSpan w:val="1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0"/>
                <w:szCs w:val="20"/>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9118" w:type="dxa"/>
            <w:gridSpan w:val="14"/>
            <w:tcBorders>
              <w:top w:val="single" w:sz="2"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118" w:type="dxa"/>
            <w:gridSpan w:val="14"/>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118" w:type="dxa"/>
            <w:gridSpan w:val="14"/>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52"/>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3"/>
                <w:szCs w:val="3"/>
              </w:rPr>
            </w:pPr>
          </w:p>
        </w:tc>
        <w:tc>
          <w:tcPr>
            <w:tcW w:w="9118" w:type="dxa"/>
            <w:gridSpan w:val="14"/>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3"/>
                <w:szCs w:val="3"/>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259" w:type="dxa"/>
            <w:gridSpan w:val="7"/>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1357"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71 183 047,00</w:t>
            </w:r>
          </w:p>
        </w:tc>
        <w:tc>
          <w:tcPr>
            <w:tcW w:w="1005" w:type="dxa"/>
            <w:vMerge w:val="restart"/>
            <w:tcBorders>
              <w:top w:val="nil"/>
              <w:left w:val="nil"/>
              <w:bottom w:val="nil"/>
              <w:right w:val="nil"/>
            </w:tcBorders>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219</w:t>
            </w:r>
            <w:r w:rsidR="00F74260" w:rsidRPr="00F74260">
              <w:rPr>
                <w:rFonts w:ascii="Times New Roman" w:hAnsi="Times New Roman" w:cs="Times New Roman"/>
                <w:b/>
                <w:bCs/>
                <w:color w:val="000000"/>
                <w:sz w:val="16"/>
                <w:szCs w:val="16"/>
              </w:rPr>
              <w:t> 348,00</w:t>
            </w:r>
          </w:p>
        </w:tc>
        <w:tc>
          <w:tcPr>
            <w:tcW w:w="2497" w:type="dxa"/>
            <w:gridSpan w:val="4"/>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221"/>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4"/>
                <w:szCs w:val="14"/>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4"/>
                <w:szCs w:val="14"/>
              </w:rPr>
            </w:pPr>
          </w:p>
        </w:tc>
        <w:tc>
          <w:tcPr>
            <w:tcW w:w="481"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4"/>
                <w:szCs w:val="14"/>
              </w:rPr>
            </w:pPr>
          </w:p>
        </w:tc>
        <w:tc>
          <w:tcPr>
            <w:tcW w:w="2469" w:type="dxa"/>
            <w:gridSpan w:val="3"/>
            <w:vMerge w:val="restart"/>
            <w:tcBorders>
              <w:top w:val="nil"/>
              <w:left w:val="nil"/>
              <w:bottom w:val="nil"/>
              <w:right w:val="nil"/>
            </w:tcBorders>
          </w:tcPr>
          <w:p w:rsidR="00F74260" w:rsidRPr="00F74260" w:rsidRDefault="00F74260" w:rsidP="00C46D64">
            <w:pPr>
              <w:widowControl w:val="0"/>
              <w:autoSpaceDE w:val="0"/>
              <w:autoSpaceDN w:val="0"/>
              <w:adjustRightInd w:val="0"/>
              <w:spacing w:before="13" w:after="0" w:line="130" w:lineRule="atLeast"/>
              <w:ind w:left="15"/>
              <w:rPr>
                <w:rFonts w:ascii="Times New Roman" w:hAnsi="Times New Roman" w:cs="Times New Roman"/>
                <w:b/>
                <w:bCs/>
                <w:color w:val="000000"/>
                <w:sz w:val="20"/>
                <w:szCs w:val="20"/>
              </w:rPr>
            </w:pPr>
            <w:r w:rsidRPr="00F74260">
              <w:rPr>
                <w:rFonts w:ascii="Times New Roman" w:hAnsi="Times New Roman" w:cs="Times New Roman"/>
                <w:b/>
                <w:bCs/>
                <w:color w:val="000000"/>
                <w:sz w:val="20"/>
                <w:szCs w:val="20"/>
              </w:rPr>
              <w:t>RAZEM WYDATKI</w:t>
            </w:r>
          </w:p>
        </w:tc>
        <w:tc>
          <w:tcPr>
            <w:tcW w:w="1309" w:type="dxa"/>
            <w:gridSpan w:val="2"/>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14"/>
                <w:szCs w:val="14"/>
              </w:rPr>
            </w:pPr>
          </w:p>
        </w:tc>
        <w:tc>
          <w:tcPr>
            <w:tcW w:w="1357"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4"/>
                <w:szCs w:val="14"/>
              </w:rPr>
            </w:pPr>
          </w:p>
        </w:tc>
        <w:tc>
          <w:tcPr>
            <w:tcW w:w="1005"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14"/>
                <w:szCs w:val="14"/>
              </w:rPr>
            </w:pPr>
          </w:p>
        </w:tc>
        <w:tc>
          <w:tcPr>
            <w:tcW w:w="1134" w:type="dxa"/>
            <w:vMerge w:val="restart"/>
            <w:tcBorders>
              <w:top w:val="nil"/>
              <w:left w:val="nil"/>
              <w:bottom w:val="nil"/>
              <w:right w:val="nil"/>
            </w:tcBorders>
          </w:tcPr>
          <w:p w:rsidR="00F74260" w:rsidRPr="00F74260" w:rsidRDefault="0089701D"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199</w:t>
            </w:r>
            <w:r w:rsidR="00F74260" w:rsidRPr="00F74260">
              <w:rPr>
                <w:rFonts w:ascii="Times New Roman" w:hAnsi="Times New Roman" w:cs="Times New Roman"/>
                <w:b/>
                <w:bCs/>
                <w:color w:val="000000"/>
                <w:sz w:val="16"/>
                <w:szCs w:val="16"/>
              </w:rPr>
              <w:t> 348,00</w:t>
            </w:r>
          </w:p>
        </w:tc>
        <w:tc>
          <w:tcPr>
            <w:tcW w:w="1363" w:type="dxa"/>
            <w:gridSpan w:val="3"/>
            <w:vMerge w:val="restart"/>
            <w:tcBorders>
              <w:top w:val="nil"/>
              <w:left w:val="nil"/>
              <w:bottom w:val="nil"/>
              <w:right w:val="nil"/>
            </w:tcBorders>
          </w:tcPr>
          <w:p w:rsidR="00F74260" w:rsidRPr="00F74260" w:rsidRDefault="00F74260" w:rsidP="00C46D64">
            <w:pPr>
              <w:widowControl w:val="0"/>
              <w:autoSpaceDE w:val="0"/>
              <w:autoSpaceDN w:val="0"/>
              <w:adjustRightInd w:val="0"/>
              <w:spacing w:before="13" w:after="0" w:line="104" w:lineRule="atLeast"/>
              <w:ind w:left="15"/>
              <w:jc w:val="right"/>
              <w:rPr>
                <w:rFonts w:ascii="Times New Roman" w:hAnsi="Times New Roman" w:cs="Times New Roman"/>
                <w:b/>
                <w:bCs/>
                <w:color w:val="000000"/>
                <w:sz w:val="16"/>
                <w:szCs w:val="16"/>
              </w:rPr>
            </w:pPr>
            <w:r w:rsidRPr="00F74260">
              <w:rPr>
                <w:rFonts w:ascii="Times New Roman" w:hAnsi="Times New Roman" w:cs="Times New Roman"/>
                <w:b/>
                <w:bCs/>
                <w:color w:val="000000"/>
                <w:sz w:val="16"/>
                <w:szCs w:val="16"/>
              </w:rPr>
              <w:t>71 203 047,00</w:t>
            </w:r>
          </w:p>
        </w:tc>
      </w:tr>
      <w:tr w:rsidR="00F74260" w:rsidRPr="00F74260" w:rsidTr="00FD30E4">
        <w:trPr>
          <w:gridAfter w:val="1"/>
          <w:wAfter w:w="29" w:type="dxa"/>
          <w:trHeight w:val="24"/>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481"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2469" w:type="dxa"/>
            <w:gridSpan w:val="3"/>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309"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2362" w:type="dxa"/>
            <w:gridSpan w:val="3"/>
            <w:vMerge w:val="restart"/>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c>
          <w:tcPr>
            <w:tcW w:w="1134" w:type="dxa"/>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1363" w:type="dxa"/>
            <w:gridSpan w:val="3"/>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r>
      <w:tr w:rsidR="00F74260" w:rsidRPr="00F74260" w:rsidTr="00FD30E4">
        <w:trPr>
          <w:gridAfter w:val="1"/>
          <w:wAfter w:w="29" w:type="dxa"/>
          <w:trHeight w:val="78"/>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5"/>
                <w:szCs w:val="5"/>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5"/>
                <w:szCs w:val="5"/>
              </w:rPr>
            </w:pPr>
          </w:p>
        </w:tc>
        <w:tc>
          <w:tcPr>
            <w:tcW w:w="481"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5"/>
                <w:szCs w:val="5"/>
              </w:rPr>
            </w:pPr>
          </w:p>
        </w:tc>
        <w:tc>
          <w:tcPr>
            <w:tcW w:w="2469" w:type="dxa"/>
            <w:gridSpan w:val="3"/>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5"/>
                <w:szCs w:val="5"/>
              </w:rPr>
            </w:pPr>
          </w:p>
        </w:tc>
        <w:tc>
          <w:tcPr>
            <w:tcW w:w="1309"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5"/>
                <w:szCs w:val="5"/>
              </w:rPr>
            </w:pPr>
          </w:p>
        </w:tc>
        <w:tc>
          <w:tcPr>
            <w:tcW w:w="2362" w:type="dxa"/>
            <w:gridSpan w:val="3"/>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5"/>
                <w:szCs w:val="5"/>
              </w:rPr>
            </w:pPr>
          </w:p>
        </w:tc>
        <w:tc>
          <w:tcPr>
            <w:tcW w:w="2497" w:type="dxa"/>
            <w:gridSpan w:val="4"/>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5"/>
                <w:szCs w:val="5"/>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118" w:type="dxa"/>
            <w:gridSpan w:val="14"/>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118" w:type="dxa"/>
            <w:gridSpan w:val="14"/>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r w:rsidR="00F74260" w:rsidRPr="00F74260" w:rsidTr="00FD30E4">
        <w:trPr>
          <w:gridAfter w:val="1"/>
          <w:wAfter w:w="29" w:type="dxa"/>
          <w:trHeight w:val="13"/>
        </w:trPr>
        <w:tc>
          <w:tcPr>
            <w:tcW w:w="468" w:type="dxa"/>
            <w:gridSpan w:val="2"/>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693" w:type="dxa"/>
            <w:gridSpan w:val="4"/>
            <w:vMerge/>
            <w:tcBorders>
              <w:top w:val="nil"/>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sz w:val="2"/>
                <w:szCs w:val="2"/>
              </w:rPr>
            </w:pPr>
          </w:p>
        </w:tc>
        <w:tc>
          <w:tcPr>
            <w:tcW w:w="9118" w:type="dxa"/>
            <w:gridSpan w:val="14"/>
            <w:tcBorders>
              <w:top w:val="single" w:sz="4" w:space="0" w:color="000000"/>
              <w:left w:val="nil"/>
              <w:bottom w:val="nil"/>
              <w:right w:val="nil"/>
            </w:tcBorders>
          </w:tcPr>
          <w:p w:rsidR="00F74260" w:rsidRPr="00F74260" w:rsidRDefault="00F74260" w:rsidP="00C46D64">
            <w:pPr>
              <w:widowControl w:val="0"/>
              <w:autoSpaceDE w:val="0"/>
              <w:autoSpaceDN w:val="0"/>
              <w:adjustRightInd w:val="0"/>
              <w:spacing w:after="0" w:line="240" w:lineRule="auto"/>
              <w:rPr>
                <w:rFonts w:ascii="Times New Roman" w:hAnsi="Times New Roman" w:cs="Times New Roman"/>
                <w:color w:val="000000"/>
                <w:sz w:val="2"/>
                <w:szCs w:val="2"/>
              </w:rPr>
            </w:pPr>
          </w:p>
        </w:tc>
      </w:tr>
    </w:tbl>
    <w:p w:rsidR="003735B1" w:rsidRPr="00F74260" w:rsidRDefault="003735B1" w:rsidP="00054E49">
      <w:pPr>
        <w:tabs>
          <w:tab w:val="left" w:pos="5220"/>
        </w:tabs>
        <w:spacing w:after="0" w:line="240" w:lineRule="auto"/>
        <w:rPr>
          <w:rFonts w:ascii="Times New Roman" w:eastAsia="Calibri" w:hAnsi="Times New Roman" w:cs="Times New Roman"/>
          <w:lang w:eastAsia="pl-PL"/>
        </w:rPr>
      </w:pPr>
    </w:p>
    <w:p w:rsidR="00054E49" w:rsidRPr="00F74260" w:rsidRDefault="003735B1" w:rsidP="00054E49">
      <w:pPr>
        <w:tabs>
          <w:tab w:val="left" w:pos="5220"/>
        </w:tabs>
        <w:spacing w:after="0" w:line="240" w:lineRule="auto"/>
        <w:rPr>
          <w:rFonts w:ascii="Times New Roman" w:eastAsia="Calibri" w:hAnsi="Times New Roman" w:cs="Times New Roman"/>
          <w:lang w:eastAsia="pl-PL"/>
        </w:rPr>
      </w:pP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00054E49" w:rsidRPr="00F74260">
        <w:rPr>
          <w:rFonts w:ascii="Times New Roman" w:eastAsia="Calibri" w:hAnsi="Times New Roman" w:cs="Times New Roman"/>
          <w:lang w:eastAsia="pl-PL"/>
        </w:rPr>
        <w:t xml:space="preserve">Starosta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/Tomasz Kranc/</w:t>
      </w:r>
    </w:p>
    <w:p w:rsidR="00FD30E4" w:rsidRDefault="00A17683" w:rsidP="00054E49">
      <w:pPr>
        <w:tabs>
          <w:tab w:val="left" w:pos="5220"/>
        </w:tabs>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 xml:space="preserve">  </w:t>
      </w:r>
    </w:p>
    <w:p w:rsidR="00054E49" w:rsidRPr="00F74260" w:rsidRDefault="00A17683" w:rsidP="00054E49">
      <w:pPr>
        <w:tabs>
          <w:tab w:val="left" w:pos="5220"/>
        </w:tabs>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 </w:t>
      </w:r>
    </w:p>
    <w:p w:rsidR="00054E49" w:rsidRPr="00F74260" w:rsidRDefault="00054E49" w:rsidP="00054E49">
      <w:pPr>
        <w:tabs>
          <w:tab w:val="left" w:pos="7740"/>
        </w:tabs>
        <w:spacing w:after="120" w:line="240" w:lineRule="auto"/>
        <w:jc w:val="center"/>
        <w:rPr>
          <w:rFonts w:ascii="Times New Roman" w:eastAsia="Calibri" w:hAnsi="Times New Roman" w:cs="Times New Roman"/>
          <w:b/>
          <w:bCs/>
          <w:sz w:val="24"/>
          <w:szCs w:val="24"/>
          <w:lang w:eastAsia="pl-PL"/>
        </w:rPr>
      </w:pPr>
      <w:r w:rsidRPr="00F74260">
        <w:rPr>
          <w:rFonts w:ascii="Times New Roman" w:eastAsia="Calibri" w:hAnsi="Times New Roman" w:cs="Times New Roman"/>
          <w:b/>
          <w:bCs/>
          <w:sz w:val="24"/>
          <w:szCs w:val="24"/>
          <w:lang w:eastAsia="pl-PL"/>
        </w:rPr>
        <w:t>Uzasadnienie</w:t>
      </w:r>
    </w:p>
    <w:p w:rsidR="00054E49" w:rsidRPr="00F74260" w:rsidRDefault="00054E49" w:rsidP="00054E49">
      <w:pPr>
        <w:spacing w:after="0" w:line="240" w:lineRule="auto"/>
        <w:jc w:val="center"/>
        <w:rPr>
          <w:rFonts w:ascii="Times New Roman" w:eastAsia="Calibri" w:hAnsi="Times New Roman" w:cs="Times New Roman"/>
          <w:b/>
          <w:sz w:val="28"/>
          <w:szCs w:val="28"/>
          <w:lang w:eastAsia="pl-PL"/>
        </w:rPr>
      </w:pPr>
      <w:r w:rsidRPr="00F74260">
        <w:rPr>
          <w:rFonts w:ascii="Times New Roman" w:eastAsia="Calibri" w:hAnsi="Times New Roman" w:cs="Times New Roman"/>
          <w:b/>
          <w:sz w:val="24"/>
          <w:szCs w:val="24"/>
          <w:lang w:eastAsia="pl-PL"/>
        </w:rPr>
        <w:t xml:space="preserve">do </w:t>
      </w:r>
      <w:r w:rsidR="00013539">
        <w:rPr>
          <w:rFonts w:ascii="Times New Roman" w:eastAsia="Calibri" w:hAnsi="Times New Roman" w:cs="Times New Roman"/>
          <w:b/>
          <w:sz w:val="28"/>
          <w:szCs w:val="28"/>
          <w:lang w:eastAsia="pl-PL"/>
        </w:rPr>
        <w:t>Uchwały Nr  222</w:t>
      </w:r>
      <w:r w:rsidRPr="00F74260">
        <w:rPr>
          <w:rFonts w:ascii="Times New Roman" w:eastAsia="Calibri" w:hAnsi="Times New Roman" w:cs="Times New Roman"/>
          <w:b/>
          <w:sz w:val="28"/>
          <w:szCs w:val="28"/>
          <w:lang w:eastAsia="pl-PL"/>
        </w:rPr>
        <w:t>/2015</w:t>
      </w:r>
    </w:p>
    <w:p w:rsidR="00054E49" w:rsidRPr="00F74260" w:rsidRDefault="00054E49" w:rsidP="00054E49">
      <w:pPr>
        <w:spacing w:after="0" w:line="240" w:lineRule="auto"/>
        <w:jc w:val="center"/>
        <w:rPr>
          <w:rFonts w:ascii="Times New Roman" w:eastAsia="Calibri" w:hAnsi="Times New Roman" w:cs="Times New Roman"/>
          <w:b/>
          <w:sz w:val="28"/>
          <w:szCs w:val="28"/>
          <w:lang w:eastAsia="pl-PL"/>
        </w:rPr>
      </w:pPr>
      <w:r w:rsidRPr="00F74260">
        <w:rPr>
          <w:rFonts w:ascii="Times New Roman" w:eastAsia="Calibri" w:hAnsi="Times New Roman" w:cs="Times New Roman"/>
          <w:b/>
          <w:sz w:val="28"/>
          <w:szCs w:val="28"/>
          <w:lang w:eastAsia="pl-PL"/>
        </w:rPr>
        <w:t>Zarządu Powiatu Wągrowieckiego</w:t>
      </w:r>
    </w:p>
    <w:p w:rsidR="00054E49" w:rsidRPr="00F74260" w:rsidRDefault="00054E49" w:rsidP="00054E49">
      <w:pPr>
        <w:spacing w:after="0" w:line="240" w:lineRule="auto"/>
        <w:jc w:val="center"/>
        <w:rPr>
          <w:rFonts w:ascii="Times New Roman" w:eastAsia="Calibri" w:hAnsi="Times New Roman" w:cs="Times New Roman"/>
          <w:b/>
          <w:sz w:val="24"/>
          <w:szCs w:val="24"/>
          <w:lang w:eastAsia="pl-PL"/>
        </w:rPr>
      </w:pPr>
      <w:r w:rsidRPr="00F74260">
        <w:rPr>
          <w:rFonts w:ascii="Times New Roman" w:eastAsia="Calibri" w:hAnsi="Times New Roman" w:cs="Times New Roman"/>
          <w:b/>
          <w:sz w:val="24"/>
          <w:szCs w:val="24"/>
          <w:lang w:eastAsia="pl-PL"/>
        </w:rPr>
        <w:t>z dnia 10 grudnia 2015 roku</w:t>
      </w:r>
    </w:p>
    <w:p w:rsidR="00054E49" w:rsidRPr="00F74260" w:rsidRDefault="00054E49" w:rsidP="00054E49">
      <w:pPr>
        <w:spacing w:after="0" w:line="240" w:lineRule="auto"/>
        <w:jc w:val="center"/>
        <w:rPr>
          <w:rFonts w:ascii="Times New Roman" w:eastAsia="Calibri" w:hAnsi="Times New Roman" w:cs="Times New Roman"/>
          <w:b/>
          <w:sz w:val="18"/>
          <w:szCs w:val="18"/>
          <w:lang w:eastAsia="pl-PL"/>
        </w:rPr>
      </w:pPr>
    </w:p>
    <w:p w:rsidR="00054E49" w:rsidRPr="00F74260" w:rsidRDefault="00054E49" w:rsidP="00054E49">
      <w:pPr>
        <w:spacing w:after="120" w:line="240" w:lineRule="auto"/>
        <w:jc w:val="center"/>
        <w:rPr>
          <w:rFonts w:ascii="Times New Roman" w:eastAsia="Calibri" w:hAnsi="Times New Roman" w:cs="Times New Roman"/>
          <w:b/>
          <w:bCs/>
          <w:lang w:eastAsia="pl-PL"/>
        </w:rPr>
      </w:pPr>
      <w:r w:rsidRPr="00F74260">
        <w:rPr>
          <w:rFonts w:ascii="Times New Roman" w:eastAsia="Calibri" w:hAnsi="Times New Roman" w:cs="Times New Roman"/>
          <w:b/>
          <w:bCs/>
          <w:lang w:eastAsia="pl-PL"/>
        </w:rPr>
        <w:t>w sprawie zmiany Uchwały w sprawie ustalenia dochodów i wydatków budżetu Powiatu Wągrowieckiego na 2015 rok według szczegółowości klasyfikacji budżetowej</w:t>
      </w:r>
    </w:p>
    <w:p w:rsidR="00054E49" w:rsidRPr="00F74260" w:rsidRDefault="00054E49" w:rsidP="00054E49">
      <w:pPr>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Zmiana Uchwały Nr 24/2015 Zarządu Powiatu Wągrowie</w:t>
      </w:r>
      <w:bookmarkStart w:id="0" w:name="_GoBack"/>
      <w:bookmarkEnd w:id="0"/>
      <w:r w:rsidRPr="00F74260">
        <w:rPr>
          <w:rFonts w:ascii="Times New Roman" w:eastAsia="Calibri" w:hAnsi="Times New Roman" w:cs="Times New Roman"/>
          <w:lang w:eastAsia="pl-PL"/>
        </w:rPr>
        <w:t xml:space="preserve">ckiego z dnia 08 stycznia 2015r. w sprawie   ustalenia dochodów i wydatków budżetu Powiatu Wągrowieckiego na 2015 rok według szczegółowości klasyfikacji budżetowej następuje:  </w:t>
      </w:r>
    </w:p>
    <w:p w:rsidR="00054E49" w:rsidRPr="00F74260" w:rsidRDefault="00054E49" w:rsidP="00054E49">
      <w:pPr>
        <w:numPr>
          <w:ilvl w:val="0"/>
          <w:numId w:val="2"/>
        </w:numPr>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w załączniku </w:t>
      </w:r>
      <w:r w:rsidRPr="00F74260">
        <w:rPr>
          <w:rFonts w:ascii="Times New Roman" w:eastAsia="Calibri" w:hAnsi="Times New Roman" w:cs="Times New Roman"/>
          <w:b/>
          <w:bCs/>
          <w:lang w:eastAsia="pl-PL"/>
        </w:rPr>
        <w:t>Nr 1</w:t>
      </w:r>
      <w:r w:rsidRPr="00F74260">
        <w:rPr>
          <w:rFonts w:ascii="Times New Roman" w:eastAsia="Calibri" w:hAnsi="Times New Roman" w:cs="Times New Roman"/>
          <w:lang w:eastAsia="pl-PL"/>
        </w:rPr>
        <w:t xml:space="preserve"> – dotyczącym dochodów budżetu:</w:t>
      </w:r>
    </w:p>
    <w:p w:rsidR="00B10A10" w:rsidRPr="00F74260" w:rsidRDefault="00B10A10" w:rsidP="00B10A10">
      <w:pPr>
        <w:tabs>
          <w:tab w:val="left" w:pos="360"/>
        </w:tabs>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 w dziale 852 – Pomoc społeczna, rozdział 85202 – Domy pomocy społecznej – na podstawie decyzji Wojewody Wielkopolskiego FB-I.3111.526.2015.7 z dnia 30 listopada 2015r. w sprawie zwiększenia o kwotę 20.000 zł planu dotacji z budżetu państwa na realizację zadań własnych powiatu. Środki przeznaczone są na dofinansowanie wydatków bieżących Domu Pomocy Społecznej w Srebrnej Górze</w:t>
      </w:r>
    </w:p>
    <w:p w:rsidR="00B10A10" w:rsidRPr="00F74260" w:rsidRDefault="00B10A10" w:rsidP="00B10A10">
      <w:pPr>
        <w:tabs>
          <w:tab w:val="left" w:pos="360"/>
        </w:tabs>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(art.115 ust. 1 i art. 155 ust  ustawy z dnia 12 marca 2004 roku o pomocy społecznej). </w:t>
      </w:r>
    </w:p>
    <w:p w:rsidR="00054E49" w:rsidRPr="00F74260" w:rsidRDefault="00054E49" w:rsidP="00B10A10">
      <w:pPr>
        <w:pStyle w:val="Akapitzlist"/>
        <w:numPr>
          <w:ilvl w:val="0"/>
          <w:numId w:val="2"/>
        </w:numPr>
        <w:tabs>
          <w:tab w:val="left" w:pos="360"/>
        </w:tabs>
        <w:spacing w:after="0" w:line="240" w:lineRule="auto"/>
        <w:ind w:hanging="720"/>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w załączniku </w:t>
      </w:r>
      <w:r w:rsidRPr="00F74260">
        <w:rPr>
          <w:rFonts w:ascii="Times New Roman" w:eastAsia="Calibri" w:hAnsi="Times New Roman" w:cs="Times New Roman"/>
          <w:b/>
          <w:bCs/>
          <w:lang w:eastAsia="pl-PL"/>
        </w:rPr>
        <w:t>Nr 2</w:t>
      </w:r>
      <w:r w:rsidRPr="00F74260">
        <w:rPr>
          <w:rFonts w:ascii="Times New Roman" w:eastAsia="Calibri" w:hAnsi="Times New Roman" w:cs="Times New Roman"/>
          <w:lang w:eastAsia="pl-PL"/>
        </w:rPr>
        <w:t xml:space="preserve"> – dotyczącym wydatków budżetu:</w:t>
      </w:r>
    </w:p>
    <w:p w:rsidR="00B10A10" w:rsidRPr="00F74260" w:rsidRDefault="00B10A10" w:rsidP="00B10A10">
      <w:pPr>
        <w:pStyle w:val="Akapitzlist"/>
        <w:tabs>
          <w:tab w:val="left" w:pos="360"/>
        </w:tabs>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w dziale 600 – Transport i łączność, rozdział 60014 – Drogi publiczne powiatowe – przeniesienia w Powiatowym Zarządzie Dróg w kwocie 2.700 zł dotyczą zwiększenia środków na wynajem sp</w:t>
      </w:r>
      <w:r w:rsidR="00592E7F" w:rsidRPr="00F74260">
        <w:rPr>
          <w:rFonts w:ascii="Times New Roman" w:eastAsia="Calibri" w:hAnsi="Times New Roman" w:cs="Times New Roman"/>
          <w:lang w:eastAsia="pl-PL"/>
        </w:rPr>
        <w:t>ecjalistycznego sprzętu do wyci</w:t>
      </w:r>
      <w:r w:rsidRPr="00F74260">
        <w:rPr>
          <w:rFonts w:ascii="Times New Roman" w:eastAsia="Calibri" w:hAnsi="Times New Roman" w:cs="Times New Roman"/>
          <w:lang w:eastAsia="pl-PL"/>
        </w:rPr>
        <w:t>nki topoli rosnących</w:t>
      </w:r>
      <w:r w:rsidR="00592E7F" w:rsidRPr="00F74260">
        <w:rPr>
          <w:rFonts w:ascii="Times New Roman" w:eastAsia="Calibri" w:hAnsi="Times New Roman" w:cs="Times New Roman"/>
          <w:lang w:eastAsia="pl-PL"/>
        </w:rPr>
        <w:t xml:space="preserve"> przy linii energetycznej.</w:t>
      </w:r>
      <w:r w:rsidRPr="00F74260">
        <w:rPr>
          <w:rFonts w:ascii="Times New Roman" w:eastAsia="Calibri" w:hAnsi="Times New Roman" w:cs="Times New Roman"/>
          <w:lang w:eastAsia="pl-PL"/>
        </w:rPr>
        <w:t xml:space="preserve"> </w:t>
      </w:r>
    </w:p>
    <w:p w:rsidR="00625680" w:rsidRPr="00F74260" w:rsidRDefault="00625680"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w dziale 700 – Gospodarka mieszkaniowa, rozdział 70005 – Gospodarka gruntami i nieruchomościami</w:t>
      </w:r>
      <w:r w:rsidR="00425D21" w:rsidRPr="00F74260">
        <w:rPr>
          <w:rFonts w:ascii="Times New Roman" w:eastAsia="Calibri" w:hAnsi="Times New Roman" w:cs="Times New Roman"/>
          <w:lang w:eastAsia="pl-PL"/>
        </w:rPr>
        <w:t xml:space="preserve"> – przeniesienia w kwocie 16.182</w:t>
      </w:r>
      <w:r w:rsidRPr="00F74260">
        <w:rPr>
          <w:rFonts w:ascii="Times New Roman" w:eastAsia="Calibri" w:hAnsi="Times New Roman" w:cs="Times New Roman"/>
          <w:lang w:eastAsia="pl-PL"/>
        </w:rPr>
        <w:t xml:space="preserve"> zł dotyczą zwiększenia środków na montaż drzwi frontowych i drzwi wewnętrznych w budynkach Skarbu Państwa położonych w Starężynie i w Gołańczy.</w:t>
      </w:r>
      <w:r w:rsidR="00054E49" w:rsidRPr="00F74260">
        <w:rPr>
          <w:rFonts w:ascii="Times New Roman" w:eastAsia="Calibri" w:hAnsi="Times New Roman" w:cs="Times New Roman"/>
          <w:lang w:eastAsia="pl-PL"/>
        </w:rPr>
        <w:t xml:space="preserve">  </w:t>
      </w:r>
    </w:p>
    <w:p w:rsidR="004B634B" w:rsidRPr="00F74260" w:rsidRDefault="004B634B"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w dziale 710 – Działalność usługowa, rozdział 71015 – Nadzór budowlany – przeniesienia w planie Powiatowego Inspektoratu N</w:t>
      </w:r>
      <w:r w:rsidR="00C96160">
        <w:rPr>
          <w:rFonts w:ascii="Times New Roman" w:eastAsia="Calibri" w:hAnsi="Times New Roman" w:cs="Times New Roman"/>
          <w:lang w:eastAsia="pl-PL"/>
        </w:rPr>
        <w:t>adzoru Budowlanego w kwocie 7.25</w:t>
      </w:r>
      <w:r w:rsidRPr="00F74260">
        <w:rPr>
          <w:rFonts w:ascii="Times New Roman" w:eastAsia="Calibri" w:hAnsi="Times New Roman" w:cs="Times New Roman"/>
          <w:lang w:eastAsia="pl-PL"/>
        </w:rPr>
        <w:t>3 zł dotyczą zwiększenia środków na nagrody dla pracowników służby cywilnej, składki na ubezpieczenia społeczne, zakup regałów do archiwum i opłaty za usługi prawne.</w:t>
      </w:r>
    </w:p>
    <w:p w:rsidR="00425D21" w:rsidRPr="00F74260" w:rsidRDefault="00425D21"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 dziale 750 – Administracja publiczna, rozdział 75020 – Starostwa powiatowe </w:t>
      </w:r>
      <w:r w:rsidR="004B634B" w:rsidRPr="00F74260">
        <w:rPr>
          <w:rFonts w:ascii="Times New Roman" w:eastAsia="Calibri" w:hAnsi="Times New Roman" w:cs="Times New Roman"/>
          <w:lang w:eastAsia="pl-PL"/>
        </w:rPr>
        <w:t>–</w:t>
      </w:r>
      <w:r w:rsidRPr="00F74260">
        <w:rPr>
          <w:rFonts w:ascii="Times New Roman" w:eastAsia="Calibri" w:hAnsi="Times New Roman" w:cs="Times New Roman"/>
          <w:lang w:eastAsia="pl-PL"/>
        </w:rPr>
        <w:t xml:space="preserve"> </w:t>
      </w:r>
      <w:r w:rsidR="004B634B" w:rsidRPr="00F74260">
        <w:rPr>
          <w:rFonts w:ascii="Times New Roman" w:eastAsia="Calibri" w:hAnsi="Times New Roman" w:cs="Times New Roman"/>
          <w:lang w:eastAsia="pl-PL"/>
        </w:rPr>
        <w:t>przeniesienia w planie Starostwa P</w:t>
      </w:r>
      <w:r w:rsidR="001F42A6" w:rsidRPr="00F74260">
        <w:rPr>
          <w:rFonts w:ascii="Times New Roman" w:eastAsia="Calibri" w:hAnsi="Times New Roman" w:cs="Times New Roman"/>
          <w:lang w:eastAsia="pl-PL"/>
        </w:rPr>
        <w:t xml:space="preserve">owiatowego w Wągrowcu w kwocie </w:t>
      </w:r>
      <w:r w:rsidR="004B634B" w:rsidRPr="00F74260">
        <w:rPr>
          <w:rFonts w:ascii="Times New Roman" w:eastAsia="Calibri" w:hAnsi="Times New Roman" w:cs="Times New Roman"/>
          <w:lang w:eastAsia="pl-PL"/>
        </w:rPr>
        <w:t>58.000 zł dotyczą zwiększenia środków na zakup materiałów do remontu korytarza w budynku przy ul. Kościuszki 53, zakup tonerów, opłaty za zużycie energii elektrycznej, wody i gazu, naprawę samochodu służbowego i opłaty za wytworzenie praw jazdy oraz usługi pocztowe.</w:t>
      </w:r>
    </w:p>
    <w:p w:rsidR="004B634B" w:rsidRPr="00F74260" w:rsidRDefault="00425D21"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 dziale 801 – Oświata i wychowanie, </w:t>
      </w:r>
      <w:r w:rsidR="004B634B" w:rsidRPr="00F74260">
        <w:rPr>
          <w:rFonts w:ascii="Times New Roman" w:eastAsia="Calibri" w:hAnsi="Times New Roman" w:cs="Times New Roman"/>
          <w:lang w:eastAsia="pl-PL"/>
        </w:rPr>
        <w:t xml:space="preserve">rozdział 80102 – Szkoły podstawowe specjalne – w planie Specjalnego Ośrodka </w:t>
      </w:r>
      <w:proofErr w:type="spellStart"/>
      <w:r w:rsidR="004B634B" w:rsidRPr="00F74260">
        <w:rPr>
          <w:rFonts w:ascii="Times New Roman" w:eastAsia="Calibri" w:hAnsi="Times New Roman" w:cs="Times New Roman"/>
          <w:lang w:eastAsia="pl-PL"/>
        </w:rPr>
        <w:t>Szkolno</w:t>
      </w:r>
      <w:proofErr w:type="spellEnd"/>
      <w:r w:rsidR="004B634B" w:rsidRPr="00F74260">
        <w:rPr>
          <w:rFonts w:ascii="Times New Roman" w:eastAsia="Calibri" w:hAnsi="Times New Roman" w:cs="Times New Roman"/>
          <w:lang w:eastAsia="pl-PL"/>
        </w:rPr>
        <w:t xml:space="preserve"> – Wychowawczego w Wągrow</w:t>
      </w:r>
      <w:r w:rsidR="003D0EAA" w:rsidRPr="00F74260">
        <w:rPr>
          <w:rFonts w:ascii="Times New Roman" w:eastAsia="Calibri" w:hAnsi="Times New Roman" w:cs="Times New Roman"/>
          <w:lang w:eastAsia="pl-PL"/>
        </w:rPr>
        <w:t>cu przeniesienia w kwocie 3.141</w:t>
      </w:r>
      <w:r w:rsidR="004B634B" w:rsidRPr="00F74260">
        <w:rPr>
          <w:rFonts w:ascii="Times New Roman" w:eastAsia="Calibri" w:hAnsi="Times New Roman" w:cs="Times New Roman"/>
          <w:lang w:eastAsia="pl-PL"/>
        </w:rPr>
        <w:t xml:space="preserve"> zł dotyczą zwiększenia środków na  </w:t>
      </w:r>
      <w:r w:rsidR="009C702C" w:rsidRPr="00F74260">
        <w:rPr>
          <w:rFonts w:ascii="Times New Roman" w:eastAsia="Calibri" w:hAnsi="Times New Roman" w:cs="Times New Roman"/>
          <w:lang w:eastAsia="pl-PL"/>
        </w:rPr>
        <w:t>opłaty za zużycie energii elektrycznej, wody i gazu.</w:t>
      </w:r>
    </w:p>
    <w:p w:rsidR="006A067C" w:rsidRPr="00F74260" w:rsidRDefault="006A067C"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Rozdział 80111 – Gimnazja specjalne – przeniesienia w planie Młodzieżowego Ośrodka Wychowawczego w Antoniewie w kwocie 7.615 zł dotyczą zwiększenia środków na </w:t>
      </w:r>
      <w:r w:rsidR="0057217D" w:rsidRPr="00F74260">
        <w:rPr>
          <w:rFonts w:ascii="Times New Roman" w:eastAsia="Calibri" w:hAnsi="Times New Roman" w:cs="Times New Roman"/>
          <w:lang w:eastAsia="pl-PL"/>
        </w:rPr>
        <w:t>zakup regałów, projektora, tablicę oraz laptopa dla celów dydaktycznych.</w:t>
      </w:r>
      <w:r w:rsidR="00C96160">
        <w:rPr>
          <w:rFonts w:ascii="Times New Roman" w:eastAsia="Calibri" w:hAnsi="Times New Roman" w:cs="Times New Roman"/>
          <w:lang w:eastAsia="pl-PL"/>
        </w:rPr>
        <w:t xml:space="preserve"> Przeniesienia w planie Młodzieżowego Ośrodka Socjoterapii w Gołańczy w kwocie 4.104 zł dotyczą zwiększenia środków na wynagrodzenia dla nauczycieli.</w:t>
      </w:r>
    </w:p>
    <w:p w:rsidR="00425D21" w:rsidRDefault="004B634B"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00425D21" w:rsidRPr="00F74260">
        <w:rPr>
          <w:rFonts w:ascii="Times New Roman" w:eastAsia="Calibri" w:hAnsi="Times New Roman" w:cs="Times New Roman"/>
          <w:lang w:eastAsia="pl-PL"/>
        </w:rPr>
        <w:t>rozdział 80120 – Licea ogólnokształcące – przeniesienia w planie I Liceum Ogólnokształcącego w Wągrowcu w kwocie 1.600 zł dotyczą zwiększenia środków na składki na ubezpieczenia społeczne.</w:t>
      </w:r>
      <w:r w:rsidR="006539F4" w:rsidRPr="00F74260">
        <w:rPr>
          <w:rFonts w:ascii="Times New Roman" w:eastAsia="Calibri" w:hAnsi="Times New Roman" w:cs="Times New Roman"/>
          <w:lang w:eastAsia="pl-PL"/>
        </w:rPr>
        <w:t xml:space="preserve"> </w:t>
      </w:r>
    </w:p>
    <w:p w:rsidR="0089701D" w:rsidRPr="00F74260" w:rsidRDefault="0089701D" w:rsidP="00625680">
      <w:pPr>
        <w:spacing w:after="0" w:line="240" w:lineRule="auto"/>
        <w:ind w:left="284" w:hanging="142"/>
        <w:jc w:val="both"/>
        <w:rPr>
          <w:rFonts w:ascii="Times New Roman" w:eastAsia="Calibri" w:hAnsi="Times New Roman" w:cs="Times New Roman"/>
          <w:lang w:eastAsia="pl-PL"/>
        </w:rPr>
      </w:pPr>
      <w:r>
        <w:rPr>
          <w:rFonts w:ascii="Times New Roman" w:eastAsia="Calibri" w:hAnsi="Times New Roman" w:cs="Times New Roman"/>
          <w:lang w:eastAsia="pl-PL"/>
        </w:rPr>
        <w:t xml:space="preserve">   Rozdział 80130 – Szkoły zawodowe – w Zespole Szkół Ponadgimnazjalnych nr 1 w Wągrowcu przeniesienia w kwocie 6.000 zł dotyczą zwiększenia środków na wypłatę nadgodzin dla nauczycieli i zakup art. papierniczych, gospodarczych i elektrycznych.</w:t>
      </w:r>
      <w:r w:rsidR="00C96160">
        <w:rPr>
          <w:rFonts w:ascii="Times New Roman" w:eastAsia="Calibri" w:hAnsi="Times New Roman" w:cs="Times New Roman"/>
          <w:lang w:eastAsia="pl-PL"/>
        </w:rPr>
        <w:t xml:space="preserve"> Przeniesienia w kwocie 750 zł w planie Zespołu Szkół Ponadgimnazjalnych w Gołańczy dotyczą zwiększenia środków na wynagrodzenia dla nauczycieli.</w:t>
      </w:r>
    </w:p>
    <w:p w:rsidR="008B48CD" w:rsidRPr="00F74260" w:rsidRDefault="008B48CD"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w dziale 851 – Ochrona zdrowia, rozdział 85154 – Przeciwdziałanie alkoholizmowi – przeniesienia w planie w kwocie 350 zł dotyczą zwiększenia środków na sługę transportową dotyczącą wycieczki do Poznania w ramach realizacji zadania z zakresu problematyki uzależnień dla wychowanków Młodzieżowego Ośrodka Wychowawczego w Antoniewie.</w:t>
      </w:r>
    </w:p>
    <w:p w:rsidR="008B48CD" w:rsidRPr="00F74260" w:rsidRDefault="008B48CD"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Rozdział 85195 – Pozostała działalność – przeniesienia w planie w kwocie 500 zł są związane ze zmianą formy finansowania wykładu  wraz z warsztatami na temat asertywności dla słuchaczy Uniwersytetu Trzeciego Wieku w Wągrowcu.</w:t>
      </w:r>
    </w:p>
    <w:p w:rsidR="00F079F5" w:rsidRPr="00F74260" w:rsidRDefault="001658F4"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w dziale 852 – Pom</w:t>
      </w:r>
      <w:r w:rsidR="001F42A6" w:rsidRPr="00F74260">
        <w:rPr>
          <w:rFonts w:ascii="Times New Roman" w:eastAsia="Calibri" w:hAnsi="Times New Roman" w:cs="Times New Roman"/>
          <w:lang w:eastAsia="pl-PL"/>
        </w:rPr>
        <w:t xml:space="preserve">oc społeczna, </w:t>
      </w:r>
      <w:r w:rsidR="00F079F5" w:rsidRPr="00F74260">
        <w:rPr>
          <w:rFonts w:ascii="Times New Roman" w:eastAsia="Calibri" w:hAnsi="Times New Roman" w:cs="Times New Roman"/>
          <w:lang w:eastAsia="pl-PL"/>
        </w:rPr>
        <w:t>rozdział 85201 – Placówki opiekuńczo – wychowawcze – przeniesienia w planie w kwocie 4.457 zł w Placówce Opiekuńczo – Wychowawczej w Wągrowcu dotyczą zwiększenia środków na zakup pralki i na zwrot kosztów podróży służbowych.</w:t>
      </w:r>
    </w:p>
    <w:p w:rsidR="00054E49" w:rsidRPr="00F74260" w:rsidRDefault="00F079F5" w:rsidP="00625680">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lastRenderedPageBreak/>
        <w:t xml:space="preserve">   </w:t>
      </w:r>
      <w:r w:rsidR="001F42A6" w:rsidRPr="00F74260">
        <w:rPr>
          <w:rFonts w:ascii="Times New Roman" w:eastAsia="Calibri" w:hAnsi="Times New Roman" w:cs="Times New Roman"/>
          <w:lang w:eastAsia="pl-PL"/>
        </w:rPr>
        <w:t>rozdział 85202 – D</w:t>
      </w:r>
      <w:r w:rsidR="001658F4" w:rsidRPr="00F74260">
        <w:rPr>
          <w:rFonts w:ascii="Times New Roman" w:eastAsia="Calibri" w:hAnsi="Times New Roman" w:cs="Times New Roman"/>
          <w:lang w:eastAsia="pl-PL"/>
        </w:rPr>
        <w:t xml:space="preserve">omy pomocy społecznej – przeniesienia w planie Domu Pomocy Społecznej </w:t>
      </w:r>
      <w:r w:rsidR="00D07DCC" w:rsidRPr="00F74260">
        <w:rPr>
          <w:rFonts w:ascii="Times New Roman" w:eastAsia="Calibri" w:hAnsi="Times New Roman" w:cs="Times New Roman"/>
          <w:lang w:eastAsia="pl-PL"/>
        </w:rPr>
        <w:t>w Srebrnej Górze w kwocie 20.179</w:t>
      </w:r>
      <w:r w:rsidR="001658F4" w:rsidRPr="00F74260">
        <w:rPr>
          <w:rFonts w:ascii="Times New Roman" w:eastAsia="Calibri" w:hAnsi="Times New Roman" w:cs="Times New Roman"/>
          <w:lang w:eastAsia="pl-PL"/>
        </w:rPr>
        <w:t xml:space="preserve"> zł dotyczą zwiększenia środków na zakup wyposażenia pomieszczeń (m.in.: meble, pościel, kołdry, wycieraczki podłogowe), materiałów do remontów (m.in.: farby, płytki ścienne), zakup żywności, zakup </w:t>
      </w:r>
      <w:proofErr w:type="spellStart"/>
      <w:r w:rsidR="001658F4" w:rsidRPr="00F74260">
        <w:rPr>
          <w:rFonts w:ascii="Times New Roman" w:eastAsia="Calibri" w:hAnsi="Times New Roman" w:cs="Times New Roman"/>
          <w:lang w:eastAsia="pl-PL"/>
        </w:rPr>
        <w:t>pieluchomajtek</w:t>
      </w:r>
      <w:proofErr w:type="spellEnd"/>
      <w:r w:rsidR="001658F4" w:rsidRPr="00F74260">
        <w:rPr>
          <w:rFonts w:ascii="Times New Roman" w:eastAsia="Calibri" w:hAnsi="Times New Roman" w:cs="Times New Roman"/>
          <w:lang w:eastAsia="pl-PL"/>
        </w:rPr>
        <w:t>, środków do dezynfekcji pomieszczeń, badania wstępne pracowników i podatek od nieruchomości.</w:t>
      </w:r>
      <w:r w:rsidR="00054E49" w:rsidRPr="00F74260">
        <w:rPr>
          <w:rFonts w:ascii="Times New Roman" w:eastAsia="Calibri" w:hAnsi="Times New Roman" w:cs="Times New Roman"/>
          <w:lang w:eastAsia="pl-PL"/>
        </w:rPr>
        <w:t xml:space="preserve"> </w:t>
      </w:r>
      <w:r w:rsidR="00D07DCC" w:rsidRPr="00F74260">
        <w:rPr>
          <w:rFonts w:ascii="Times New Roman" w:eastAsia="Calibri" w:hAnsi="Times New Roman" w:cs="Times New Roman"/>
          <w:lang w:eastAsia="pl-PL"/>
        </w:rPr>
        <w:t>Środki z dotacji w kwocie 20.000 zł zostaną przeznaczone na zakup foteli wypoczynkowych, pralko – suszarki, mebli do pokoi mieszkańców, kuchenki, czajników bezprzewodowych, stołów do terapii zajęciowej, komputera do sekretariatu, rzutnika multimedialnego i materacy przeciwodleżynowych.</w:t>
      </w:r>
      <w:r w:rsidR="00054E49" w:rsidRPr="00F74260">
        <w:rPr>
          <w:rFonts w:ascii="Times New Roman" w:eastAsia="Calibri" w:hAnsi="Times New Roman" w:cs="Times New Roman"/>
          <w:lang w:eastAsia="pl-PL"/>
        </w:rPr>
        <w:t xml:space="preserve"> </w:t>
      </w:r>
    </w:p>
    <w:p w:rsidR="00D11290" w:rsidRPr="0089701D" w:rsidRDefault="00D11290" w:rsidP="0089701D">
      <w:pPr>
        <w:pStyle w:val="Tekstpodstawowy"/>
        <w:ind w:left="284"/>
        <w:rPr>
          <w:rFonts w:ascii="Times New Roman" w:eastAsia="Times New Roman" w:hAnsi="Times New Roman"/>
          <w:color w:val="FF0000"/>
          <w:sz w:val="22"/>
          <w:szCs w:val="22"/>
        </w:rPr>
      </w:pPr>
      <w:r w:rsidRPr="0089701D">
        <w:rPr>
          <w:rFonts w:ascii="Times New Roman" w:hAnsi="Times New Roman"/>
          <w:sz w:val="22"/>
          <w:szCs w:val="22"/>
        </w:rPr>
        <w:t xml:space="preserve">Rozdział 85204 – Rodziny zastępcze - </w:t>
      </w:r>
      <w:r w:rsidR="0089701D" w:rsidRPr="0089701D">
        <w:rPr>
          <w:rFonts w:ascii="Times New Roman" w:eastAsia="Times New Roman" w:hAnsi="Times New Roman"/>
          <w:color w:val="FF0000"/>
          <w:sz w:val="22"/>
          <w:szCs w:val="22"/>
        </w:rPr>
        <w:t xml:space="preserve"> </w:t>
      </w:r>
      <w:r w:rsidR="0089701D" w:rsidRPr="0089701D">
        <w:rPr>
          <w:rFonts w:ascii="Times New Roman" w:eastAsia="Times New Roman" w:hAnsi="Times New Roman"/>
          <w:sz w:val="22"/>
          <w:szCs w:val="22"/>
        </w:rPr>
        <w:t>w związku  z zawarciem aneksu do porozumienia między powiatami ze względu na zatrudnienie w rodzinie zastępczej osoby do pomocy, zwiększa się o kwotę 13.500 zł dotacje na zadania bieżące.  Zmniejsza się o kwotę 13.500 zł świadczenia na rzecz osób fizycznych. Oszczędność środków wynika z przejściem do adopcji dwojga dzieci, umieszczeniem trójki dzieci w placówce opiekuńczo – wychowawczej i rozwiązania rodziny zastępczej, w której umieszczone było jedno dziecko.</w:t>
      </w:r>
    </w:p>
    <w:p w:rsidR="00A71E60" w:rsidRPr="00F74260" w:rsidRDefault="00A71E60" w:rsidP="00625680">
      <w:pPr>
        <w:spacing w:after="0" w:line="240" w:lineRule="auto"/>
        <w:ind w:left="284" w:hanging="142"/>
        <w:jc w:val="both"/>
        <w:rPr>
          <w:rFonts w:ascii="Times New Roman" w:eastAsia="Calibri" w:hAnsi="Times New Roman" w:cs="Times New Roman"/>
          <w:color w:val="FF0000"/>
          <w:lang w:eastAsia="pl-PL"/>
        </w:rPr>
      </w:pPr>
      <w:r w:rsidRPr="00F74260">
        <w:rPr>
          <w:rFonts w:ascii="Times New Roman" w:eastAsia="Calibri" w:hAnsi="Times New Roman" w:cs="Times New Roman"/>
          <w:lang w:eastAsia="pl-PL"/>
        </w:rPr>
        <w:t xml:space="preserve">  Rozdział 85218 – Powiatowe centra pomocy rodzinie – </w:t>
      </w:r>
      <w:r w:rsidR="009C702C" w:rsidRPr="00F74260">
        <w:rPr>
          <w:rFonts w:ascii="Times New Roman" w:eastAsia="Calibri" w:hAnsi="Times New Roman" w:cs="Times New Roman"/>
          <w:lang w:eastAsia="pl-PL"/>
        </w:rPr>
        <w:t>przeniesienia w kwocie 200</w:t>
      </w:r>
      <w:r w:rsidRPr="00F74260">
        <w:rPr>
          <w:rFonts w:ascii="Times New Roman" w:eastAsia="Calibri" w:hAnsi="Times New Roman" w:cs="Times New Roman"/>
          <w:lang w:eastAsia="pl-PL"/>
        </w:rPr>
        <w:t xml:space="preserve"> zł w planie Powiatowego Centrum Pomocy Rodzinie dotyczą zwiększenia środków na </w:t>
      </w:r>
      <w:r w:rsidR="009C702C" w:rsidRPr="00F74260">
        <w:rPr>
          <w:rFonts w:ascii="Times New Roman" w:eastAsia="Calibri" w:hAnsi="Times New Roman" w:cs="Times New Roman"/>
          <w:lang w:eastAsia="pl-PL"/>
        </w:rPr>
        <w:t>składki na ubezpieczenia społeczne.</w:t>
      </w:r>
    </w:p>
    <w:p w:rsidR="00592E7F" w:rsidRPr="00F74260" w:rsidRDefault="005E4A45" w:rsidP="00077958">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 dziale 853 – Pozostałe zadania w zakresie polityki społecznej, </w:t>
      </w:r>
      <w:r w:rsidR="00592E7F" w:rsidRPr="00F74260">
        <w:rPr>
          <w:rFonts w:ascii="Times New Roman" w:eastAsia="Calibri" w:hAnsi="Times New Roman" w:cs="Times New Roman"/>
          <w:lang w:eastAsia="pl-PL"/>
        </w:rPr>
        <w:t xml:space="preserve">rozdział 85321 – Zespoły ds. </w:t>
      </w:r>
      <w:proofErr w:type="spellStart"/>
      <w:r w:rsidR="00592E7F" w:rsidRPr="00F74260">
        <w:rPr>
          <w:rFonts w:ascii="Times New Roman" w:eastAsia="Calibri" w:hAnsi="Times New Roman" w:cs="Times New Roman"/>
          <w:lang w:eastAsia="pl-PL"/>
        </w:rPr>
        <w:t>orzeczania</w:t>
      </w:r>
      <w:proofErr w:type="spellEnd"/>
      <w:r w:rsidR="00592E7F" w:rsidRPr="00F74260">
        <w:rPr>
          <w:rFonts w:ascii="Times New Roman" w:eastAsia="Calibri" w:hAnsi="Times New Roman" w:cs="Times New Roman"/>
          <w:lang w:eastAsia="pl-PL"/>
        </w:rPr>
        <w:t xml:space="preserve"> o niepełnosprawności – przeniesienia w planie w kwocie w kwocie 8.090 zł, w tym: 7.590 zł z zakresu administracji rządowej dotyczą zwiększenia środków na składki ZUS, zwrot kosztów podróży służbowych, zakup komputera przenośnego z oprogramowaniem, drukarki i art. papierniczych.</w:t>
      </w:r>
    </w:p>
    <w:p w:rsidR="005E4A45" w:rsidRPr="00F74260" w:rsidRDefault="00592E7F" w:rsidP="00077958">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005E4A45" w:rsidRPr="00F74260">
        <w:rPr>
          <w:rFonts w:ascii="Times New Roman" w:eastAsia="Calibri" w:hAnsi="Times New Roman" w:cs="Times New Roman"/>
          <w:lang w:eastAsia="pl-PL"/>
        </w:rPr>
        <w:t>rozdział 85333 – Powiatowe urzędy pracy – w planie Powiatowego Urzędu Pracy przeniesienia w kwocie 1.985 zł dotyczą zwiększenia środków na zakup art. biurowych, naprawę kserokopiarki biurek i badania okresowe pracowników.</w:t>
      </w:r>
    </w:p>
    <w:p w:rsidR="00DB6287" w:rsidRPr="00F74260" w:rsidRDefault="001658F4" w:rsidP="00DB6287">
      <w:pPr>
        <w:spacing w:after="0" w:line="240" w:lineRule="auto"/>
        <w:ind w:left="284" w:hanging="142"/>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 dziale 854 – Edukacyjna opieka wychowawcza, </w:t>
      </w:r>
      <w:r w:rsidR="00DB6287" w:rsidRPr="00F74260">
        <w:rPr>
          <w:rFonts w:ascii="Times New Roman" w:eastAsia="Calibri" w:hAnsi="Times New Roman" w:cs="Times New Roman"/>
          <w:lang w:eastAsia="pl-PL"/>
        </w:rPr>
        <w:t xml:space="preserve">rozdział 85403 – Specjalne ośrodki </w:t>
      </w:r>
      <w:proofErr w:type="spellStart"/>
      <w:r w:rsidR="00DB6287" w:rsidRPr="00F74260">
        <w:rPr>
          <w:rFonts w:ascii="Times New Roman" w:eastAsia="Calibri" w:hAnsi="Times New Roman" w:cs="Times New Roman"/>
          <w:lang w:eastAsia="pl-PL"/>
        </w:rPr>
        <w:t>szkolno</w:t>
      </w:r>
      <w:proofErr w:type="spellEnd"/>
      <w:r w:rsidR="00DB6287" w:rsidRPr="00F74260">
        <w:rPr>
          <w:rFonts w:ascii="Times New Roman" w:eastAsia="Calibri" w:hAnsi="Times New Roman" w:cs="Times New Roman"/>
          <w:lang w:eastAsia="pl-PL"/>
        </w:rPr>
        <w:t xml:space="preserve"> - wychowawcze – w planie Specjalnego Ośrodka </w:t>
      </w:r>
      <w:proofErr w:type="spellStart"/>
      <w:r w:rsidR="00DB6287" w:rsidRPr="00F74260">
        <w:rPr>
          <w:rFonts w:ascii="Times New Roman" w:eastAsia="Calibri" w:hAnsi="Times New Roman" w:cs="Times New Roman"/>
          <w:lang w:eastAsia="pl-PL"/>
        </w:rPr>
        <w:t>Szkolno</w:t>
      </w:r>
      <w:proofErr w:type="spellEnd"/>
      <w:r w:rsidR="00DB6287" w:rsidRPr="00F74260">
        <w:rPr>
          <w:rFonts w:ascii="Times New Roman" w:eastAsia="Calibri" w:hAnsi="Times New Roman" w:cs="Times New Roman"/>
          <w:lang w:eastAsia="pl-PL"/>
        </w:rPr>
        <w:t xml:space="preserve"> – Wychowawczego w Wąg</w:t>
      </w:r>
      <w:r w:rsidR="009C702C" w:rsidRPr="00F74260">
        <w:rPr>
          <w:rFonts w:ascii="Times New Roman" w:eastAsia="Calibri" w:hAnsi="Times New Roman" w:cs="Times New Roman"/>
          <w:lang w:eastAsia="pl-PL"/>
        </w:rPr>
        <w:t xml:space="preserve">rowcu przeniesienia w kwocie </w:t>
      </w:r>
      <w:r w:rsidR="00DB6287" w:rsidRPr="00F74260">
        <w:rPr>
          <w:rFonts w:ascii="Times New Roman" w:eastAsia="Calibri" w:hAnsi="Times New Roman" w:cs="Times New Roman"/>
          <w:lang w:eastAsia="pl-PL"/>
        </w:rPr>
        <w:t>164 zł dotyczą zwiększenia środków na  zakładowy fundusz świadczeń socjalnych.</w:t>
      </w:r>
    </w:p>
    <w:p w:rsidR="004B634B" w:rsidRPr="00F74260" w:rsidRDefault="00DB6287" w:rsidP="004B634B">
      <w:pPr>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004B634B" w:rsidRPr="00F74260">
        <w:rPr>
          <w:rFonts w:ascii="Times New Roman" w:eastAsia="Calibri" w:hAnsi="Times New Roman" w:cs="Times New Roman"/>
          <w:lang w:eastAsia="pl-PL"/>
        </w:rPr>
        <w:t>rozdział 85406 – Poradnie psychologiczno – pedagogiczne, w tym poradnie specjalistyczne – przeniesienia w planie Poradni Psychologiczno – Pedagogicznej w Wągrowcu w kwocie 2.200 zł dotyczą zwiększenia środków na zakup środków do utrzymania czystości, art. biurowych, opłaty za przegląd elektryczny i badanie techniczne windy.</w:t>
      </w:r>
    </w:p>
    <w:p w:rsidR="001658F4" w:rsidRPr="00F74260" w:rsidRDefault="004B634B" w:rsidP="004B634B">
      <w:pPr>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0057217D" w:rsidRPr="00F74260">
        <w:rPr>
          <w:rFonts w:ascii="Times New Roman" w:eastAsia="Calibri" w:hAnsi="Times New Roman" w:cs="Times New Roman"/>
          <w:lang w:eastAsia="pl-PL"/>
        </w:rPr>
        <w:t>R</w:t>
      </w:r>
      <w:r w:rsidR="001658F4" w:rsidRPr="00F74260">
        <w:rPr>
          <w:rFonts w:ascii="Times New Roman" w:eastAsia="Calibri" w:hAnsi="Times New Roman" w:cs="Times New Roman"/>
          <w:lang w:eastAsia="pl-PL"/>
        </w:rPr>
        <w:t xml:space="preserve">ozdział 85407 – Placówki wychowania pozaszkolnego </w:t>
      </w:r>
      <w:r w:rsidR="007D71B1" w:rsidRPr="00F74260">
        <w:rPr>
          <w:rFonts w:ascii="Times New Roman" w:eastAsia="Calibri" w:hAnsi="Times New Roman" w:cs="Times New Roman"/>
          <w:lang w:eastAsia="pl-PL"/>
        </w:rPr>
        <w:t>–</w:t>
      </w:r>
      <w:r w:rsidR="001658F4" w:rsidRPr="00F74260">
        <w:rPr>
          <w:rFonts w:ascii="Times New Roman" w:eastAsia="Calibri" w:hAnsi="Times New Roman" w:cs="Times New Roman"/>
          <w:lang w:eastAsia="pl-PL"/>
        </w:rPr>
        <w:t xml:space="preserve"> </w:t>
      </w:r>
      <w:r w:rsidR="007D71B1" w:rsidRPr="00F74260">
        <w:rPr>
          <w:rFonts w:ascii="Times New Roman" w:eastAsia="Calibri" w:hAnsi="Times New Roman" w:cs="Times New Roman"/>
          <w:lang w:eastAsia="pl-PL"/>
        </w:rPr>
        <w:t>przeniesienia w planie Ogniska Pracy Pozaszkolnej w kwocie 4.300 zł dotyczą zwiększenia środków na zakup aparatury nagłaśniającej dla potrzeb powiatowych imprez dla dzieci i młodzieży.</w:t>
      </w:r>
    </w:p>
    <w:p w:rsidR="0057217D" w:rsidRPr="00F74260" w:rsidRDefault="0057217D" w:rsidP="004B634B">
      <w:pPr>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Rozdział 85420 – Młodzieżowe ośrodki wychowawcze – przeniesienia w kwocie 35.578 zł w planie Młodzieżowego Ośrodka Wychowawczego dotyczą zwiększenia środków na zakup zestawu komputerowego, zasilaczy UPS do komputerów, regulatora wskaźników chemicznych do oczyszczalni ścieków, odpis na zakładowy fundusz świadczeń socjalnych oraz na uregulowanie naliczonej przez Wojewódzkiego Inspektora Ochrony Środowiska w Poznaniu  kary w kwocie 15.012 zł i odsetek do dnia zapłaty, za odprowadzanie z  oczyszczalni ścieków do środowiska nienależycie oczyszczonych ścieków.</w:t>
      </w:r>
    </w:p>
    <w:p w:rsidR="00865343" w:rsidRPr="00F74260" w:rsidRDefault="008B48CD" w:rsidP="004B634B">
      <w:pPr>
        <w:spacing w:after="0" w:line="240" w:lineRule="auto"/>
        <w:ind w:left="284" w:hanging="284"/>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00865343" w:rsidRPr="00F74260">
        <w:rPr>
          <w:rFonts w:ascii="Times New Roman" w:eastAsia="Calibri" w:hAnsi="Times New Roman" w:cs="Times New Roman"/>
          <w:lang w:eastAsia="pl-PL"/>
        </w:rPr>
        <w:t>- w dziale 926 – Kultura fizyczna, rozdział 92695 – Pozostała działalność – przeniesienia w planie Starostwa Powiatowego w kwocie 500 zł dotyczą zwiększenia środków n</w:t>
      </w:r>
      <w:r w:rsidRPr="00F74260">
        <w:rPr>
          <w:rFonts w:ascii="Times New Roman" w:eastAsia="Calibri" w:hAnsi="Times New Roman" w:cs="Times New Roman"/>
          <w:lang w:eastAsia="pl-PL"/>
        </w:rPr>
        <w:t xml:space="preserve">a pokrycie kosztów związanych </w:t>
      </w:r>
      <w:r w:rsidR="006826D5">
        <w:rPr>
          <w:rFonts w:ascii="Times New Roman" w:eastAsia="Calibri" w:hAnsi="Times New Roman" w:cs="Times New Roman"/>
          <w:lang w:eastAsia="pl-PL"/>
        </w:rPr>
        <w:t xml:space="preserve"> z wyjazdem</w:t>
      </w:r>
      <w:r w:rsidRPr="00F74260">
        <w:rPr>
          <w:rFonts w:ascii="Times New Roman" w:eastAsia="Calibri" w:hAnsi="Times New Roman" w:cs="Times New Roman"/>
          <w:lang w:eastAsia="pl-PL"/>
        </w:rPr>
        <w:t xml:space="preserve"> grupy </w:t>
      </w:r>
      <w:r w:rsidR="00F74260">
        <w:rPr>
          <w:rFonts w:ascii="Times New Roman" w:eastAsia="Calibri" w:hAnsi="Times New Roman" w:cs="Times New Roman"/>
          <w:lang w:eastAsia="pl-PL"/>
        </w:rPr>
        <w:t>członków Miejskiego Klubu Sportowego „Lider”</w:t>
      </w:r>
      <w:r w:rsidR="006826D5">
        <w:rPr>
          <w:rFonts w:ascii="Times New Roman" w:eastAsia="Calibri" w:hAnsi="Times New Roman" w:cs="Times New Roman"/>
          <w:lang w:eastAsia="pl-PL"/>
        </w:rPr>
        <w:t xml:space="preserve"> Wągrowiec na Mistrzostwa </w:t>
      </w:r>
      <w:r w:rsidR="00FD30E4">
        <w:rPr>
          <w:rFonts w:ascii="Times New Roman" w:eastAsia="Calibri" w:hAnsi="Times New Roman" w:cs="Times New Roman"/>
          <w:lang w:eastAsia="pl-PL"/>
        </w:rPr>
        <w:t>Polski w Ratownictwie Wodnym w P</w:t>
      </w:r>
      <w:r w:rsidR="006826D5">
        <w:rPr>
          <w:rFonts w:ascii="Times New Roman" w:eastAsia="Calibri" w:hAnsi="Times New Roman" w:cs="Times New Roman"/>
          <w:lang w:eastAsia="pl-PL"/>
        </w:rPr>
        <w:t>łocku.</w:t>
      </w:r>
    </w:p>
    <w:p w:rsidR="00054E49" w:rsidRPr="00F74260" w:rsidRDefault="00054E49" w:rsidP="00054E49">
      <w:pPr>
        <w:spacing w:after="0" w:line="240" w:lineRule="auto"/>
        <w:rPr>
          <w:rFonts w:ascii="Times New Roman" w:eastAsia="Calibri" w:hAnsi="Times New Roman" w:cs="Times New Roman"/>
          <w:lang w:eastAsia="pl-PL"/>
        </w:rPr>
      </w:pPr>
    </w:p>
    <w:p w:rsidR="00A71E60" w:rsidRPr="00F74260" w:rsidRDefault="00A71E60" w:rsidP="00A71E60">
      <w:pPr>
        <w:spacing w:after="0" w:line="240" w:lineRule="auto"/>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Wobec powyższego podjęcie niniejszej uchwały jest uzasadnione.</w:t>
      </w:r>
    </w:p>
    <w:p w:rsidR="00054E49" w:rsidRPr="00F74260" w:rsidRDefault="00054E49" w:rsidP="00054E49">
      <w:pPr>
        <w:spacing w:after="0" w:line="240" w:lineRule="auto"/>
        <w:rPr>
          <w:rFonts w:ascii="Times New Roman" w:eastAsia="Calibri" w:hAnsi="Times New Roman" w:cs="Times New Roman"/>
          <w:lang w:eastAsia="pl-PL"/>
        </w:rPr>
      </w:pPr>
    </w:p>
    <w:p w:rsidR="00054E49" w:rsidRPr="00F74260" w:rsidRDefault="00054E49" w:rsidP="00054E49">
      <w:pPr>
        <w:spacing w:after="0" w:line="240" w:lineRule="auto"/>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Starosta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 xml:space="preserve"> </w:t>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w:t>
      </w:r>
    </w:p>
    <w:p w:rsidR="00054E49" w:rsidRPr="00F74260" w:rsidRDefault="00054E49" w:rsidP="00054E49">
      <w:pPr>
        <w:tabs>
          <w:tab w:val="left" w:pos="5220"/>
        </w:tabs>
        <w:spacing w:after="0" w:line="240" w:lineRule="auto"/>
        <w:jc w:val="both"/>
        <w:rPr>
          <w:rFonts w:ascii="Times New Roman" w:eastAsia="Calibri" w:hAnsi="Times New Roman" w:cs="Times New Roman"/>
          <w:lang w:eastAsia="pl-PL"/>
        </w:rPr>
      </w:pP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r>
      <w:r w:rsidRPr="00F74260">
        <w:rPr>
          <w:rFonts w:ascii="Times New Roman" w:eastAsia="Calibri" w:hAnsi="Times New Roman" w:cs="Times New Roman"/>
          <w:lang w:eastAsia="pl-PL"/>
        </w:rPr>
        <w:tab/>
        <w:t xml:space="preserve">                  /Tomasz Kranc/</w:t>
      </w:r>
    </w:p>
    <w:p w:rsidR="00815ABA" w:rsidRPr="00F74260" w:rsidRDefault="00815ABA">
      <w:pPr>
        <w:rPr>
          <w:rFonts w:ascii="Times New Roman" w:hAnsi="Times New Roman" w:cs="Times New Roman"/>
        </w:rPr>
      </w:pPr>
    </w:p>
    <w:sectPr w:rsidR="00815ABA" w:rsidRPr="00F74260" w:rsidSect="0089701D">
      <w:footerReference w:type="default" r:id="rId7"/>
      <w:pgSz w:w="11906" w:h="16838"/>
      <w:pgMar w:top="720" w:right="991"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41C" w:rsidRDefault="00FA541C">
      <w:pPr>
        <w:spacing w:after="0" w:line="240" w:lineRule="auto"/>
      </w:pPr>
      <w:r>
        <w:separator/>
      </w:r>
    </w:p>
  </w:endnote>
  <w:endnote w:type="continuationSeparator" w:id="0">
    <w:p w:rsidR="00FA541C" w:rsidRDefault="00FA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555974"/>
      <w:docPartObj>
        <w:docPartGallery w:val="Page Numbers (Bottom of Page)"/>
        <w:docPartUnique/>
      </w:docPartObj>
    </w:sdtPr>
    <w:sdtEndPr>
      <w:rPr>
        <w:sz w:val="18"/>
        <w:szCs w:val="18"/>
      </w:rPr>
    </w:sdtEndPr>
    <w:sdtContent>
      <w:p w:rsidR="00C46D64" w:rsidRPr="00801189" w:rsidRDefault="00C46D64">
        <w:pPr>
          <w:pStyle w:val="Stopka"/>
          <w:jc w:val="center"/>
          <w:rPr>
            <w:sz w:val="18"/>
            <w:szCs w:val="18"/>
          </w:rPr>
        </w:pPr>
        <w:r w:rsidRPr="00801189">
          <w:rPr>
            <w:sz w:val="18"/>
            <w:szCs w:val="18"/>
          </w:rPr>
          <w:fldChar w:fldCharType="begin"/>
        </w:r>
        <w:r w:rsidRPr="00801189">
          <w:rPr>
            <w:sz w:val="18"/>
            <w:szCs w:val="18"/>
          </w:rPr>
          <w:instrText xml:space="preserve"> PAGE   \* MERGEFORMAT </w:instrText>
        </w:r>
        <w:r w:rsidRPr="00801189">
          <w:rPr>
            <w:sz w:val="18"/>
            <w:szCs w:val="18"/>
          </w:rPr>
          <w:fldChar w:fldCharType="separate"/>
        </w:r>
        <w:r w:rsidR="00013539">
          <w:rPr>
            <w:noProof/>
            <w:sz w:val="18"/>
            <w:szCs w:val="18"/>
          </w:rPr>
          <w:t>7</w:t>
        </w:r>
        <w:r w:rsidRPr="00801189">
          <w:rPr>
            <w:sz w:val="18"/>
            <w:szCs w:val="18"/>
          </w:rPr>
          <w:fldChar w:fldCharType="end"/>
        </w:r>
      </w:p>
    </w:sdtContent>
  </w:sdt>
  <w:p w:rsidR="00C46D64" w:rsidRDefault="00C46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41C" w:rsidRDefault="00FA541C">
      <w:pPr>
        <w:spacing w:after="0" w:line="240" w:lineRule="auto"/>
      </w:pPr>
      <w:r>
        <w:separator/>
      </w:r>
    </w:p>
  </w:footnote>
  <w:footnote w:type="continuationSeparator" w:id="0">
    <w:p w:rsidR="00FA541C" w:rsidRDefault="00FA5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9403E"/>
    <w:multiLevelType w:val="hybridMultilevel"/>
    <w:tmpl w:val="B002D01A"/>
    <w:lvl w:ilvl="0" w:tplc="E5B8418C">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 w15:restartNumberingAfterBreak="0">
    <w:nsid w:val="4CC1547E"/>
    <w:multiLevelType w:val="hybridMultilevel"/>
    <w:tmpl w:val="A4DC0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49"/>
    <w:rsid w:val="00013539"/>
    <w:rsid w:val="00054E49"/>
    <w:rsid w:val="00077958"/>
    <w:rsid w:val="001658F4"/>
    <w:rsid w:val="001F42A6"/>
    <w:rsid w:val="0024794B"/>
    <w:rsid w:val="00267C81"/>
    <w:rsid w:val="00330988"/>
    <w:rsid w:val="00346FF5"/>
    <w:rsid w:val="003735B1"/>
    <w:rsid w:val="003D0EAA"/>
    <w:rsid w:val="00401A43"/>
    <w:rsid w:val="00425D21"/>
    <w:rsid w:val="004B634B"/>
    <w:rsid w:val="004C015F"/>
    <w:rsid w:val="0057217D"/>
    <w:rsid w:val="00592E7F"/>
    <w:rsid w:val="005E4A45"/>
    <w:rsid w:val="00625680"/>
    <w:rsid w:val="006539F4"/>
    <w:rsid w:val="00663E42"/>
    <w:rsid w:val="006826D5"/>
    <w:rsid w:val="006A067C"/>
    <w:rsid w:val="007D71B1"/>
    <w:rsid w:val="00815ABA"/>
    <w:rsid w:val="00865343"/>
    <w:rsid w:val="00865593"/>
    <w:rsid w:val="0089701D"/>
    <w:rsid w:val="008B48CD"/>
    <w:rsid w:val="009C702C"/>
    <w:rsid w:val="00A17683"/>
    <w:rsid w:val="00A47758"/>
    <w:rsid w:val="00A71E60"/>
    <w:rsid w:val="00AF2DB9"/>
    <w:rsid w:val="00B10A10"/>
    <w:rsid w:val="00C46D64"/>
    <w:rsid w:val="00C541FA"/>
    <w:rsid w:val="00C96160"/>
    <w:rsid w:val="00D07DCC"/>
    <w:rsid w:val="00D11290"/>
    <w:rsid w:val="00DB6287"/>
    <w:rsid w:val="00F079F5"/>
    <w:rsid w:val="00F74260"/>
    <w:rsid w:val="00F750BE"/>
    <w:rsid w:val="00FA541C"/>
    <w:rsid w:val="00FD30E4"/>
    <w:rsid w:val="00FE41D2"/>
    <w:rsid w:val="00FF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D1F5-B0D4-4CEF-98BA-481D985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uiPriority w:val="99"/>
    <w:semiHidden/>
    <w:unhideWhenUsed/>
    <w:qFormat/>
    <w:rsid w:val="00054E49"/>
    <w:pPr>
      <w:keepNext/>
      <w:spacing w:after="0" w:line="240" w:lineRule="auto"/>
      <w:jc w:val="center"/>
      <w:outlineLvl w:val="4"/>
    </w:pPr>
    <w:rPr>
      <w:rFonts w:ascii="Times New Roman" w:eastAsia="Calibri"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semiHidden/>
    <w:rsid w:val="00054E49"/>
    <w:rPr>
      <w:rFonts w:ascii="Times New Roman" w:eastAsia="Calibri" w:hAnsi="Times New Roman" w:cs="Times New Roman"/>
      <w:b/>
      <w:bCs/>
      <w:sz w:val="24"/>
      <w:szCs w:val="24"/>
      <w:lang w:eastAsia="pl-PL"/>
    </w:rPr>
  </w:style>
  <w:style w:type="numbering" w:customStyle="1" w:styleId="Bezlisty1">
    <w:name w:val="Bez listy1"/>
    <w:next w:val="Bezlisty"/>
    <w:uiPriority w:val="99"/>
    <w:semiHidden/>
    <w:unhideWhenUsed/>
    <w:rsid w:val="00054E49"/>
  </w:style>
  <w:style w:type="paragraph" w:styleId="Tytu">
    <w:name w:val="Title"/>
    <w:basedOn w:val="Normalny"/>
    <w:link w:val="TytuZnak"/>
    <w:uiPriority w:val="99"/>
    <w:qFormat/>
    <w:rsid w:val="00054E49"/>
    <w:pPr>
      <w:spacing w:after="0" w:line="240" w:lineRule="auto"/>
      <w:jc w:val="center"/>
    </w:pPr>
    <w:rPr>
      <w:rFonts w:ascii="Times New Roman" w:eastAsia="Calibri" w:hAnsi="Times New Roman" w:cs="Times New Roman"/>
      <w:b/>
      <w:bCs/>
      <w:sz w:val="24"/>
      <w:szCs w:val="24"/>
      <w:lang w:eastAsia="pl-PL"/>
    </w:rPr>
  </w:style>
  <w:style w:type="character" w:customStyle="1" w:styleId="TytuZnak">
    <w:name w:val="Tytuł Znak"/>
    <w:basedOn w:val="Domylnaczcionkaakapitu"/>
    <w:link w:val="Tytu"/>
    <w:uiPriority w:val="99"/>
    <w:rsid w:val="00054E49"/>
    <w:rPr>
      <w:rFonts w:ascii="Times New Roman" w:eastAsia="Calibri" w:hAnsi="Times New Roman" w:cs="Times New Roman"/>
      <w:b/>
      <w:bCs/>
      <w:sz w:val="24"/>
      <w:szCs w:val="24"/>
      <w:lang w:eastAsia="pl-PL"/>
    </w:rPr>
  </w:style>
  <w:style w:type="paragraph" w:styleId="Tekstpodstawowy">
    <w:name w:val="Body Text"/>
    <w:basedOn w:val="Normalny"/>
    <w:link w:val="TekstpodstawowyZnak"/>
    <w:uiPriority w:val="99"/>
    <w:unhideWhenUsed/>
    <w:rsid w:val="00054E49"/>
    <w:pPr>
      <w:spacing w:after="0" w:line="240" w:lineRule="auto"/>
      <w:jc w:val="both"/>
    </w:pPr>
    <w:rPr>
      <w:rFonts w:ascii="Times" w:eastAsia="Calibri" w:hAnsi="Times" w:cs="Times New Roman"/>
      <w:sz w:val="24"/>
      <w:szCs w:val="24"/>
      <w:lang w:eastAsia="pl-PL"/>
    </w:rPr>
  </w:style>
  <w:style w:type="character" w:customStyle="1" w:styleId="TekstpodstawowyZnak">
    <w:name w:val="Tekst podstawowy Znak"/>
    <w:basedOn w:val="Domylnaczcionkaakapitu"/>
    <w:link w:val="Tekstpodstawowy"/>
    <w:uiPriority w:val="99"/>
    <w:rsid w:val="00054E49"/>
    <w:rPr>
      <w:rFonts w:ascii="Times" w:eastAsia="Calibri" w:hAnsi="Times" w:cs="Times New Roman"/>
      <w:sz w:val="24"/>
      <w:szCs w:val="24"/>
      <w:lang w:eastAsia="pl-PL"/>
    </w:rPr>
  </w:style>
  <w:style w:type="paragraph" w:styleId="Tekstpodstawowywcity">
    <w:name w:val="Body Text Indent"/>
    <w:basedOn w:val="Normalny"/>
    <w:link w:val="TekstpodstawowywcityZnak"/>
    <w:semiHidden/>
    <w:unhideWhenUsed/>
    <w:rsid w:val="00054E49"/>
    <w:pPr>
      <w:spacing w:after="120" w:line="240" w:lineRule="auto"/>
      <w:ind w:left="283"/>
    </w:pPr>
    <w:rPr>
      <w:rFonts w:ascii="Times New Roman" w:eastAsia="Calibri"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54E49"/>
    <w:rPr>
      <w:rFonts w:ascii="Times New Roman" w:eastAsia="Calibri" w:hAnsi="Times New Roman" w:cs="Times New Roman"/>
      <w:sz w:val="24"/>
      <w:szCs w:val="24"/>
      <w:lang w:eastAsia="pl-PL"/>
    </w:rPr>
  </w:style>
  <w:style w:type="paragraph" w:styleId="Tekstpodstawowy3">
    <w:name w:val="Body Text 3"/>
    <w:basedOn w:val="Normalny"/>
    <w:link w:val="Tekstpodstawowy3Znak"/>
    <w:uiPriority w:val="99"/>
    <w:unhideWhenUsed/>
    <w:rsid w:val="00054E49"/>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054E49"/>
    <w:rPr>
      <w:rFonts w:ascii="Times New Roman" w:eastAsia="Calibri" w:hAnsi="Times New Roman" w:cs="Times New Roman"/>
      <w:sz w:val="16"/>
      <w:szCs w:val="16"/>
      <w:lang w:eastAsia="pl-PL"/>
    </w:rPr>
  </w:style>
  <w:style w:type="paragraph" w:styleId="Stopka">
    <w:name w:val="footer"/>
    <w:basedOn w:val="Normalny"/>
    <w:link w:val="StopkaZnak"/>
    <w:uiPriority w:val="99"/>
    <w:unhideWhenUsed/>
    <w:rsid w:val="00054E49"/>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054E49"/>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54E49"/>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054E49"/>
    <w:rPr>
      <w:rFonts w:ascii="Segoe UI" w:eastAsia="Calibri" w:hAnsi="Segoe UI" w:cs="Segoe UI"/>
      <w:sz w:val="18"/>
      <w:szCs w:val="18"/>
      <w:lang w:eastAsia="pl-PL"/>
    </w:rPr>
  </w:style>
  <w:style w:type="paragraph" w:styleId="Akapitzlist">
    <w:name w:val="List Paragraph"/>
    <w:basedOn w:val="Normalny"/>
    <w:uiPriority w:val="34"/>
    <w:qFormat/>
    <w:rsid w:val="00B10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3344</Words>
  <Characters>20070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GenowefaG</dc:creator>
  <cp:keywords/>
  <dc:description/>
  <cp:lastModifiedBy>GenowefaG</cp:lastModifiedBy>
  <cp:revision>25</cp:revision>
  <cp:lastPrinted>2015-12-11T07:38:00Z</cp:lastPrinted>
  <dcterms:created xsi:type="dcterms:W3CDTF">2015-12-01T07:23:00Z</dcterms:created>
  <dcterms:modified xsi:type="dcterms:W3CDTF">2015-12-11T10:48:00Z</dcterms:modified>
</cp:coreProperties>
</file>