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73" w:rsidRPr="00A15964" w:rsidRDefault="00DD6273" w:rsidP="00DD6273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15964">
        <w:rPr>
          <w:rFonts w:ascii="Times New Roman" w:hAnsi="Times New Roman" w:cs="Times New Roman"/>
          <w:sz w:val="24"/>
          <w:szCs w:val="24"/>
        </w:rPr>
        <w:t>Za</w:t>
      </w:r>
      <w:bookmarkStart w:id="0" w:name="_GoBack"/>
      <w:bookmarkEnd w:id="0"/>
      <w:r w:rsidRPr="00A15964">
        <w:rPr>
          <w:rFonts w:ascii="Times New Roman" w:hAnsi="Times New Roman" w:cs="Times New Roman"/>
          <w:sz w:val="24"/>
          <w:szCs w:val="24"/>
        </w:rPr>
        <w:t>łącznik Nr 5</w:t>
      </w:r>
    </w:p>
    <w:p w:rsidR="00DD6273" w:rsidRPr="00A15964" w:rsidRDefault="00DD6273" w:rsidP="00DD6273">
      <w:pPr>
        <w:pStyle w:val="Bezodstpw"/>
        <w:ind w:left="-284" w:right="-457"/>
        <w:jc w:val="center"/>
        <w:rPr>
          <w:rFonts w:ascii="Times New Roman" w:hAnsi="Times New Roman" w:cs="Times New Roman"/>
          <w:b/>
          <w:szCs w:val="24"/>
        </w:rPr>
      </w:pPr>
      <w:r w:rsidRPr="00A15964">
        <w:rPr>
          <w:rFonts w:ascii="Times New Roman" w:hAnsi="Times New Roman" w:cs="Times New Roman"/>
          <w:b/>
          <w:szCs w:val="24"/>
        </w:rPr>
        <w:t>Formularz oceny merytorycznej ofert na realizację zadania pn. Prowadzenie Punktu Nieodpłatnej Pomocy Prawnej/Nieodpłatnego Poradnictwa Obywatelskiego</w:t>
      </w:r>
    </w:p>
    <w:p w:rsidR="00DD6273" w:rsidRPr="00A15964" w:rsidRDefault="00DD6273" w:rsidP="00DD6273">
      <w:pPr>
        <w:pStyle w:val="Bezodstpw"/>
        <w:rPr>
          <w:rFonts w:ascii="Times New Roman" w:hAnsi="Times New Roman" w:cs="Times New Roman"/>
          <w:sz w:val="10"/>
          <w:szCs w:val="24"/>
        </w:rPr>
      </w:pPr>
    </w:p>
    <w:tbl>
      <w:tblPr>
        <w:tblW w:w="163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3608"/>
        <w:gridCol w:w="1276"/>
        <w:gridCol w:w="992"/>
      </w:tblGrid>
      <w:tr w:rsidR="00DD6273" w:rsidRPr="00A15964" w:rsidTr="00DB1246">
        <w:trPr>
          <w:cantSplit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>Nazwa Oferenta: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>Nr oferty: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>………………………</w:t>
            </w:r>
          </w:p>
        </w:tc>
      </w:tr>
      <w:tr w:rsidR="00DD6273" w:rsidRPr="000D045F" w:rsidTr="00DB1246">
        <w:trPr>
          <w:cantSplit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Max. liczba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Przyznane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18"/>
                <w:szCs w:val="24"/>
              </w:rPr>
              <w:t>punkty</w:t>
            </w:r>
          </w:p>
        </w:tc>
      </w:tr>
      <w:tr w:rsidR="00DD6273" w:rsidRPr="000D045F" w:rsidTr="00DB1246">
        <w:trPr>
          <w:cantSplit/>
          <w:trHeight w:val="3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Możliwość realizacji zadania publicznego przez podmiot składający ofertę: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 do 1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 pkt.</w:t>
            </w:r>
          </w:p>
        </w:tc>
      </w:tr>
      <w:tr w:rsidR="00DD6273" w:rsidRPr="000D045F" w:rsidTr="00DB1246">
        <w:trPr>
          <w:cantSplit/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a)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 xml:space="preserve">doświadczenie w prowadzeniu działalności statutowej zgodnej z rodzajem zadania wskazanym w ogłoszeniu konkursowym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u w:val="single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A15964">
              <w:rPr>
                <w:rFonts w:ascii="Times New Roman" w:hAnsi="Times New Roman" w:cs="Times New Roman"/>
                <w:sz w:val="20"/>
              </w:rPr>
              <w:t>0 - 10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0"/>
                <w:u w:val="single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b)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color w:val="C0504D" w:themeColor="accent2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color w:val="C0504D" w:themeColor="accent2"/>
                <w:sz w:val="20"/>
                <w:szCs w:val="24"/>
              </w:rPr>
            </w:pPr>
            <w:r w:rsidRPr="00B828EF">
              <w:rPr>
                <w:rFonts w:ascii="Times New Roman" w:hAnsi="Times New Roman" w:cs="Times New Roman"/>
                <w:sz w:val="20"/>
                <w:szCs w:val="24"/>
              </w:rPr>
              <w:t xml:space="preserve">zasoby osobowe, rzeczowe oferenta, które będą wykorzystane do realizacji zadania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color w:val="C0504D" w:themeColor="accent2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color w:val="C0504D" w:themeColor="accent2"/>
                <w:sz w:val="8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color w:val="C0504D" w:themeColor="accent2"/>
                <w:sz w:val="20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Kalkulacja kosztów realizacji zadania, w tym w odniesieniu do jego zakresu rzeczowego zadania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 do 15 pkt.</w:t>
            </w: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a)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racjonalność i niezbędność przedstawionych kosztów z perspektywy założonych działań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b)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prawidłowa kwalifikacja kosztów do poszczególnych kategorii kosztów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0 - 2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c)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szczegółowy opis pozycji kosztorysu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0 - 3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  <w:szCs w:val="24"/>
              </w:rPr>
              <w:t>d)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adekwatność i realność wysokości przyjętych w kalkulacji stawek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Proponowana jakość wykonania zadania i  kwalifikacje osób, przy udziale których podmiot składający  ofertę  będzie realizować  zadanie publiczne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 do 25 pkt.</w:t>
            </w: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a)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uzasadnienie potrzeby realizacji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b)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zgodność odbiorców zadania z wymaganiami zawartymi w ogłoszeniu konkursowym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c)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spójność, realność zaplanowanych działań oraz realność harmonogramu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d)</w:t>
            </w: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ind w:right="-70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zgodność założonych rezultatów z celami zadania i ogłoszeniem o konkursie ich realność i sposób ich monitoringu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A15964">
              <w:rPr>
                <w:rFonts w:ascii="Times New Roman" w:hAnsi="Times New Roman" w:cs="Times New Roman"/>
                <w:b/>
                <w:sz w:val="20"/>
              </w:rPr>
              <w:t>e)</w:t>
            </w:r>
          </w:p>
          <w:p w:rsidR="00DD6273" w:rsidRPr="00A15964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kwalifikacje, doświadczenie i kompetencje osób przy udziale, których oferent będzie realizował zadanie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0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B828EF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B828EF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B828EF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  <w:p w:rsidR="00DD6273" w:rsidRPr="00B828EF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  <w:p w:rsidR="00DD6273" w:rsidRPr="00B828EF" w:rsidRDefault="00DD6273" w:rsidP="00DB124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1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B828EF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B828EF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B828EF">
              <w:rPr>
                <w:rFonts w:ascii="Times New Roman" w:hAnsi="Times New Roman" w:cs="Times New Roman"/>
                <w:b/>
                <w:szCs w:val="24"/>
              </w:rPr>
              <w:t xml:space="preserve">Planowany przez podmiot składający ofertę wkład rzeczowy, osobowy, w tym świadczenia wolontariuszy  i </w:t>
            </w:r>
            <w:r w:rsidRPr="00B828EF">
              <w:rPr>
                <w:rFonts w:ascii="Times New Roman" w:hAnsi="Times New Roman" w:cs="Times New Roman"/>
                <w:b/>
                <w:szCs w:val="26"/>
              </w:rPr>
              <w:t>pracę społeczną członków organizacji)</w:t>
            </w:r>
          </w:p>
          <w:p w:rsidR="00DD6273" w:rsidRPr="00B828EF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"/>
                <w:szCs w:val="24"/>
              </w:rPr>
            </w:pPr>
          </w:p>
          <w:p w:rsidR="00DD6273" w:rsidRPr="00B828EF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D6273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 do 5 pkt.</w:t>
            </w:r>
          </w:p>
          <w:p w:rsidR="00DD6273" w:rsidRPr="000D045F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8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10"/>
                <w:szCs w:val="24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1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0D045F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color w:val="548DD4" w:themeColor="text2" w:themeTint="99"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4"/>
                <w:szCs w:val="24"/>
              </w:rPr>
              <w:br/>
            </w:r>
            <w:r w:rsidRPr="00A15964">
              <w:rPr>
                <w:rFonts w:ascii="Times New Roman" w:hAnsi="Times New Roman" w:cs="Times New Roman"/>
                <w:sz w:val="20"/>
              </w:rPr>
              <w:t>0 - 5 pkt.</w:t>
            </w:r>
            <w:r>
              <w:rPr>
                <w:rFonts w:ascii="Times New Roman" w:hAnsi="Times New Roman" w:cs="Times New Roman"/>
                <w:color w:val="548DD4" w:themeColor="text2" w:themeTint="99"/>
                <w:sz w:val="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0D045F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color w:val="548DD4" w:themeColor="text2" w:themeTint="99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5.</w:t>
            </w:r>
          </w:p>
        </w:tc>
        <w:tc>
          <w:tcPr>
            <w:tcW w:w="1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Analiza i ocena realizacji zleconych zadań publicznych w przypadku podmiotów składających ofertę, które w latach poprzednich realizowały zlecone zadania publiczne, biorąc pod uwagę rzetelność i terminowość oraz sposób rozliczenia otrzymanych na ten cel środków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0 do 5 pkt.</w:t>
            </w: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0 do 5 pkt.</w:t>
            </w: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>Proponowane dodatkowe działania z zakresu edukacji prawnej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 xml:space="preserve"> pkt.</w:t>
            </w: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  <w:r w:rsidRPr="00A15964">
              <w:rPr>
                <w:rFonts w:ascii="Times New Roman" w:hAnsi="Times New Roman" w:cs="Times New Roman"/>
                <w:sz w:val="20"/>
                <w:szCs w:val="24"/>
              </w:rPr>
              <w:t>pkt.</w:t>
            </w:r>
          </w:p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</w:p>
        </w:tc>
      </w:tr>
      <w:tr w:rsidR="00DD6273" w:rsidRPr="000D045F" w:rsidTr="00DB1246">
        <w:trPr>
          <w:cantSplit/>
        </w:trPr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6273" w:rsidRPr="00A15964" w:rsidRDefault="00DD6273" w:rsidP="00DB1246">
            <w:pPr>
              <w:pStyle w:val="Bezodstpw"/>
              <w:rPr>
                <w:rFonts w:ascii="Times New Roman" w:hAnsi="Times New Roman" w:cs="Times New Roman"/>
                <w:szCs w:val="24"/>
              </w:rPr>
            </w:pPr>
            <w:r w:rsidRPr="00A15964"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A15964">
              <w:rPr>
                <w:rFonts w:ascii="Times New Roman" w:hAnsi="Times New Roman" w:cs="Times New Roman"/>
                <w:b/>
                <w:szCs w:val="24"/>
              </w:rPr>
              <w:t>SUMA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D6273" w:rsidRPr="00A15964" w:rsidRDefault="00DD6273" w:rsidP="00DB1246">
            <w:pPr>
              <w:pStyle w:val="Bezodstpw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D6273" w:rsidRPr="000D045F" w:rsidRDefault="00DD6273" w:rsidP="00DB1246">
            <w:pPr>
              <w:pStyle w:val="Bezodstpw"/>
              <w:rPr>
                <w:rFonts w:ascii="Times New Roman" w:hAnsi="Times New Roman" w:cs="Times New Roman"/>
                <w:color w:val="548DD4" w:themeColor="text2" w:themeTint="99"/>
                <w:szCs w:val="24"/>
              </w:rPr>
            </w:pPr>
          </w:p>
        </w:tc>
      </w:tr>
    </w:tbl>
    <w:p w:rsidR="00DD6273" w:rsidRPr="000D045F" w:rsidRDefault="00DD6273" w:rsidP="00DD6273">
      <w:pPr>
        <w:pStyle w:val="Bezodstpw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936A83" w:rsidRDefault="00DD6273" w:rsidP="00DD6273">
      <w:r w:rsidRPr="00A15964">
        <w:rPr>
          <w:rFonts w:ascii="Times New Roman" w:hAnsi="Times New Roman" w:cs="Times New Roman"/>
          <w:szCs w:val="24"/>
        </w:rPr>
        <w:t xml:space="preserve">Czytelny podpis członka Komisji..................................................................     </w:t>
      </w:r>
      <w:r w:rsidRPr="00A15964">
        <w:rPr>
          <w:rFonts w:ascii="Times New Roman" w:hAnsi="Times New Roman" w:cs="Times New Roman"/>
          <w:sz w:val="24"/>
          <w:szCs w:val="24"/>
        </w:rPr>
        <w:t xml:space="preserve">      </w:t>
      </w:r>
      <w:r w:rsidRPr="00A15964">
        <w:rPr>
          <w:rFonts w:ascii="Times New Roman" w:hAnsi="Times New Roman" w:cs="Times New Roman"/>
          <w:sz w:val="24"/>
          <w:szCs w:val="24"/>
        </w:rPr>
        <w:tab/>
      </w:r>
      <w:r w:rsidRPr="00A15964">
        <w:rPr>
          <w:rFonts w:ascii="Times New Roman" w:hAnsi="Times New Roman" w:cs="Times New Roman"/>
          <w:sz w:val="24"/>
          <w:szCs w:val="24"/>
        </w:rPr>
        <w:tab/>
      </w:r>
      <w:r w:rsidRPr="00A15964">
        <w:rPr>
          <w:rFonts w:ascii="Times New Roman" w:hAnsi="Times New Roman" w:cs="Times New Roman"/>
          <w:sz w:val="24"/>
          <w:szCs w:val="24"/>
        </w:rPr>
        <w:tab/>
      </w:r>
      <w:r w:rsidRPr="00A15964">
        <w:rPr>
          <w:rFonts w:ascii="Times New Roman" w:hAnsi="Times New Roman" w:cs="Times New Roman"/>
          <w:sz w:val="24"/>
          <w:szCs w:val="24"/>
        </w:rPr>
        <w:tab/>
      </w:r>
      <w:r w:rsidRPr="00A15964">
        <w:rPr>
          <w:rFonts w:ascii="Times New Roman" w:hAnsi="Times New Roman" w:cs="Times New Roman"/>
          <w:sz w:val="24"/>
          <w:szCs w:val="24"/>
        </w:rPr>
        <w:tab/>
      </w:r>
      <w:r w:rsidRPr="00A15964">
        <w:rPr>
          <w:rFonts w:ascii="Times New Roman" w:hAnsi="Times New Roman" w:cs="Times New Roman"/>
          <w:sz w:val="24"/>
          <w:szCs w:val="24"/>
        </w:rPr>
        <w:tab/>
      </w:r>
      <w:r w:rsidRPr="00A15964">
        <w:rPr>
          <w:rFonts w:ascii="Times New Roman" w:hAnsi="Times New Roman" w:cs="Times New Roman"/>
          <w:sz w:val="24"/>
          <w:szCs w:val="24"/>
        </w:rPr>
        <w:tab/>
      </w:r>
      <w:r w:rsidRPr="00A15964">
        <w:rPr>
          <w:rFonts w:ascii="Times New Roman" w:hAnsi="Times New Roman" w:cs="Times New Roman"/>
          <w:szCs w:val="24"/>
        </w:rPr>
        <w:t>Wągrowiec, dnia .....................................</w:t>
      </w:r>
      <w:r w:rsidRPr="00A15964">
        <w:rPr>
          <w:rFonts w:ascii="Times New Roman" w:hAnsi="Times New Roman" w:cs="Times New Roman"/>
          <w:sz w:val="24"/>
          <w:szCs w:val="24"/>
        </w:rPr>
        <w:t xml:space="preserve">  </w:t>
      </w:r>
      <w:r w:rsidRPr="000D045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    </w:t>
      </w:r>
      <w:r w:rsidRPr="00A4633B"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936A83" w:rsidSect="00DD6273">
      <w:footerReference w:type="even" r:id="rId8"/>
      <w:footerReference w:type="default" r:id="rId9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282" w:rsidRDefault="003B1282">
      <w:pPr>
        <w:spacing w:after="0" w:line="240" w:lineRule="auto"/>
      </w:pPr>
      <w:r>
        <w:separator/>
      </w:r>
    </w:p>
  </w:endnote>
  <w:endnote w:type="continuationSeparator" w:id="0">
    <w:p w:rsidR="003B1282" w:rsidRDefault="003B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A" w:rsidRDefault="004040DA" w:rsidP="00111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40DA" w:rsidRDefault="004040DA" w:rsidP="00111E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0DA" w:rsidRDefault="004040DA" w:rsidP="00111EBC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282" w:rsidRDefault="003B1282">
      <w:pPr>
        <w:spacing w:after="0" w:line="240" w:lineRule="auto"/>
      </w:pPr>
      <w:r>
        <w:separator/>
      </w:r>
    </w:p>
  </w:footnote>
  <w:footnote w:type="continuationSeparator" w:id="0">
    <w:p w:rsidR="003B1282" w:rsidRDefault="003B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610"/>
    <w:multiLevelType w:val="hybridMultilevel"/>
    <w:tmpl w:val="7786DE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DA"/>
    <w:rsid w:val="003B1282"/>
    <w:rsid w:val="004040DA"/>
    <w:rsid w:val="00936A83"/>
    <w:rsid w:val="00C01DE5"/>
    <w:rsid w:val="00D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DA"/>
  </w:style>
  <w:style w:type="character" w:styleId="Numerstrony">
    <w:name w:val="page number"/>
    <w:basedOn w:val="Domylnaczcionkaakapitu"/>
    <w:rsid w:val="004040DA"/>
  </w:style>
  <w:style w:type="paragraph" w:styleId="Bezodstpw">
    <w:name w:val="No Spacing"/>
    <w:uiPriority w:val="1"/>
    <w:qFormat/>
    <w:rsid w:val="00DD62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0DA"/>
  </w:style>
  <w:style w:type="character" w:styleId="Numerstrony">
    <w:name w:val="page number"/>
    <w:basedOn w:val="Domylnaczcionkaakapitu"/>
    <w:rsid w:val="004040DA"/>
  </w:style>
  <w:style w:type="paragraph" w:styleId="Bezodstpw">
    <w:name w:val="No Spacing"/>
    <w:uiPriority w:val="1"/>
    <w:qFormat/>
    <w:rsid w:val="00DD62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3</cp:revision>
  <cp:lastPrinted>2021-10-21T11:52:00Z</cp:lastPrinted>
  <dcterms:created xsi:type="dcterms:W3CDTF">2021-10-21T11:52:00Z</dcterms:created>
  <dcterms:modified xsi:type="dcterms:W3CDTF">2021-10-21T11:52:00Z</dcterms:modified>
</cp:coreProperties>
</file>