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DA" w:rsidRPr="004040DA" w:rsidRDefault="004040DA" w:rsidP="0040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0DA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4040DA" w:rsidRPr="004040DA" w:rsidRDefault="004040DA" w:rsidP="004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DA">
        <w:rPr>
          <w:rFonts w:ascii="Times New Roman" w:hAnsi="Times New Roman" w:cs="Times New Roman"/>
          <w:b/>
          <w:sz w:val="24"/>
          <w:szCs w:val="24"/>
        </w:rPr>
        <w:t>Formularz oceny formalnej ofert na realizację zadania pn. Prowadzenie Punktu Nieodpłatnej Pomocy Prawnej /Nieodpłatnego Poradnictwa Obywatelskiego</w:t>
      </w:r>
    </w:p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21"/>
        <w:gridCol w:w="7572"/>
        <w:gridCol w:w="850"/>
        <w:gridCol w:w="851"/>
        <w:gridCol w:w="1104"/>
      </w:tblGrid>
      <w:tr w:rsidR="004040DA" w:rsidRPr="004040DA" w:rsidTr="00DB1246">
        <w:trPr>
          <w:cantSplit/>
          <w:jc w:val="center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oferenta: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oferty: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przez podmiot uprawniony do uczestnictwa w otwartym konkursie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terminie określonym w ogłoszeniu o otwartym konkursie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zamkniętej kopercie z dopiskiem: ,,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Otwarty konkurs ofert na realizację zadania publicznego pn. Prowadzenie punktu nieodpłatnej pomocy prawnej wraz z nieodpłatną mediacją oraz edukacją prawną na obszarze Powiatu Wągrowieckiego w 2022 roku” i/lub ,,Otwarty konkurs ofert na realizację zadania publicznego pn. Prowadzenie punktu nieodpłatnego poradnictwa obywatelskiego wraz z nieodpłatną mediacją oraz edukacją prawną na obszarze Powiatu Wągrowieckiego w 2022roku”.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na odpowiednim formularzu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Zaproponowany termin realizacji zadania mieści się w określonych warunkach realizacji zadania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trHeight w:val="19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jest zgodna z zadaniami powiatu oraz zapisami statutowymi organizacji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została podpisana przez osoby upoważnione do reprezentacji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Wypełniono wszystkie punkty/rubryki formularza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Do oferty dołączone są wymagane załączniki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Aktualny odpis z  rejestru Krajowego Rejestru Sądowego lub odpowiednio wyciąg z ewidencji lub inne dokumenty potwierdzające status prawny oferenta i umocowanie osób go reprezentujących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Decyzja Wojewody dotyczącą wpisu na listę organizacji pozarządowych uprawnionych do prowadzenia punktów, o której mowa w art.11d ust. 6 ustawy- kserokopia decyzji (poświadczona za zgodność z oryginałem);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Wyciąg ze statutu zawierający cele statutowe i sposób ich realizacji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1D7D6B" w:rsidRDefault="004040DA" w:rsidP="001D7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Oświadczenie o zobowiązaniu się do zapewnienia poufności, profesjonalnego i rzetelnego świadczenia nieodpłatnej pomocy prawnej/nieodpłatnego poradnictwa obywatelskiego oraz przestrzeganie zasad etyki, braku zobowiązań publiczno – prawnych wobec budżetu państwa, jednostek samorządu terytorialnego oraz innych źródeł o charakterze publicznym </w:t>
            </w:r>
            <w:r w:rsidRPr="004040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oraz oświadczenie o zobowiązaniu się podczas realizacji zadania publicznego, do zapewnienia dostępności </w:t>
            </w:r>
            <w:proofErr w:type="spellStart"/>
            <w:r w:rsidRPr="004040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informacyjno</w:t>
            </w:r>
            <w:proofErr w:type="spellEnd"/>
            <w:r w:rsidRPr="004040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komunikacyjnej osobom ze szczególnymi potrzebami na poziomie minimalnych wymagań, określonych w art. 6-7 ustawy z dnia 19 lipca 2019r. o zapewnieniu dostępności osobom ze szczególnymi potrzebami (Dz. U. z 2020r. poz.1062) - 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(oświadczenie stanowiące załącznik nr </w:t>
            </w:r>
            <w:r w:rsidR="001D7D6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Umowy z adwokatem, radcą prawnym, doradcą podatkowym lub osobą , o której mowa w art.11 ust.3 pkt 2 i 3 lub art. 11 ust. 3a ustawy o nieodpłatnej pomocy prawnej, nieodpłatnym poradnictwie obywatelskim oraz edukacji prawnej (min. jeden mediator)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Dokument opisujący standardy obsługi i wewnętrznego systemu kontroli jakości udzielanej nieodpłatnej pomocy prawnej</w:t>
            </w: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lub nieodpłatnego poradnictwa obywatelskiego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Organizacja pozarządowa ubiegająca się o powierzenie prowadzenia punktu przeznaczonego na świadczenie nieodpłatnego poradnictwa obywatelskiego dołącza do oferty zaświadczenie, 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br/>
              <w:t>o którym mowa w art. 11 ust. 3a pkt 2 ustawy albo zaświadczenie potwierdzające ukończenie szkolenia, o którym mowa w art. 11a ust. 1, ustawy z oceną pozytywną, przez osoby, o których mowa w art. 11 b ustawy.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trHeight w:val="175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W przypadku złożenia oferty wspólnej przez dwie lub więcej organizacje pozarządowe lub podmioty wymienione w punkcie I ogłoszenia, każdy z nich powinien złożyć wszystkie załączniki wymienione w Tabeli w pkt. VII ogłoszenia, oraz załączyć:</w:t>
            </w:r>
          </w:p>
          <w:p w:rsidR="004040DA" w:rsidRPr="004040DA" w:rsidRDefault="004040DA" w:rsidP="00404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wykaz działań w ramach realizacji zadania publicznego, które będą wykonywać poszczególne organizacje lub podmioty,</w:t>
            </w:r>
          </w:p>
          <w:p w:rsidR="004040DA" w:rsidRPr="004040DA" w:rsidRDefault="004040DA" w:rsidP="00404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sposób reprezentacji organizacji lub podmiotów wobec organu administracji publicznej,</w:t>
            </w:r>
          </w:p>
          <w:p w:rsidR="004040DA" w:rsidRPr="004040DA" w:rsidRDefault="004040DA" w:rsidP="00404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umowę zawartą między organizacjami lub podmiotami, określającą zakres ich świadczeń składających się na realizację zadania publicznego.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trHeight w:val="433"/>
          <w:jc w:val="center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40DA" w:rsidRPr="004040DA" w:rsidRDefault="004040DA" w:rsidP="004040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lang w:eastAsia="pl-PL"/>
              </w:rPr>
              <w:t>Oferta spełnia warunki formalne i jest dopuszczona do oceny merytorycznej</w:t>
            </w:r>
            <w:r w:rsidRPr="004040D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pl-PL"/>
              </w:rPr>
            </w:pPr>
          </w:p>
        </w:tc>
      </w:tr>
    </w:tbl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6"/>
          <w:szCs w:val="24"/>
        </w:rPr>
      </w:pPr>
    </w:p>
    <w:p w:rsidR="004040DA" w:rsidRP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4"/>
        </w:rPr>
      </w:pPr>
      <w:r w:rsidRPr="004040DA">
        <w:rPr>
          <w:rFonts w:ascii="Times New Roman" w:hAnsi="Times New Roman" w:cs="Times New Roman"/>
          <w:sz w:val="20"/>
          <w:szCs w:val="24"/>
        </w:rPr>
        <w:t xml:space="preserve">Podpisy członków Komisji: </w:t>
      </w:r>
    </w:p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040DA" w:rsidRP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18"/>
          <w:szCs w:val="24"/>
        </w:rPr>
      </w:pPr>
      <w:r w:rsidRPr="004040DA">
        <w:rPr>
          <w:rFonts w:ascii="Times New Roman" w:hAnsi="Times New Roman" w:cs="Times New Roman"/>
          <w:sz w:val="20"/>
          <w:szCs w:val="24"/>
        </w:rPr>
        <w:t xml:space="preserve">    1. .................................. 2. ............................... 3. ...................................... 4. ...................................... 5……………………….</w:t>
      </w:r>
      <w:r w:rsidRPr="004040DA">
        <w:rPr>
          <w:rFonts w:ascii="Times New Roman" w:hAnsi="Times New Roman" w:cs="Times New Roman"/>
          <w:sz w:val="20"/>
          <w:szCs w:val="24"/>
        </w:rPr>
        <w:br/>
      </w:r>
    </w:p>
    <w:p w:rsidR="004040DA" w:rsidRP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18"/>
          <w:szCs w:val="24"/>
        </w:rPr>
      </w:pPr>
    </w:p>
    <w:p w:rsidR="004040DA" w:rsidRP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4"/>
        </w:rPr>
        <w:sectPr w:rsidR="004040DA" w:rsidRPr="004040DA" w:rsidSect="00F849F9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426" w:right="1132" w:bottom="0" w:left="1134" w:header="709" w:footer="709" w:gutter="0"/>
          <w:cols w:space="708"/>
          <w:docGrid w:linePitch="360"/>
        </w:sectPr>
      </w:pPr>
      <w:r w:rsidRPr="004040DA">
        <w:rPr>
          <w:rFonts w:ascii="Times New Roman" w:hAnsi="Times New Roman" w:cs="Times New Roman"/>
          <w:sz w:val="18"/>
          <w:szCs w:val="24"/>
        </w:rPr>
        <w:t xml:space="preserve">Wągrowiec, dnia </w:t>
      </w:r>
      <w:r w:rsidR="00155697">
        <w:rPr>
          <w:rFonts w:ascii="Times New Roman" w:hAnsi="Times New Roman" w:cs="Times New Roman"/>
          <w:sz w:val="20"/>
          <w:szCs w:val="24"/>
        </w:rPr>
        <w:t>..................</w:t>
      </w:r>
      <w:bookmarkStart w:id="0" w:name="_GoBack"/>
      <w:bookmarkEnd w:id="0"/>
    </w:p>
    <w:p w:rsidR="00936A83" w:rsidRDefault="00936A83"/>
    <w:sectPr w:rsidR="0093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71" w:rsidRDefault="00E81C71">
      <w:pPr>
        <w:spacing w:after="0" w:line="240" w:lineRule="auto"/>
      </w:pPr>
      <w:r>
        <w:separator/>
      </w:r>
    </w:p>
  </w:endnote>
  <w:endnote w:type="continuationSeparator" w:id="0">
    <w:p w:rsidR="00E81C71" w:rsidRDefault="00E8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A" w:rsidRDefault="004040DA" w:rsidP="00111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0DA" w:rsidRDefault="004040DA" w:rsidP="00111E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A" w:rsidRDefault="004040DA" w:rsidP="00111EB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71" w:rsidRDefault="00E81C71">
      <w:pPr>
        <w:spacing w:after="0" w:line="240" w:lineRule="auto"/>
      </w:pPr>
      <w:r>
        <w:separator/>
      </w:r>
    </w:p>
  </w:footnote>
  <w:footnote w:type="continuationSeparator" w:id="0">
    <w:p w:rsidR="00E81C71" w:rsidRDefault="00E8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10"/>
    <w:multiLevelType w:val="hybridMultilevel"/>
    <w:tmpl w:val="7786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A"/>
    <w:rsid w:val="00155697"/>
    <w:rsid w:val="001D7D6B"/>
    <w:rsid w:val="004040DA"/>
    <w:rsid w:val="00936A83"/>
    <w:rsid w:val="00E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A"/>
  </w:style>
  <w:style w:type="character" w:styleId="Numerstrony">
    <w:name w:val="page number"/>
    <w:basedOn w:val="Domylnaczcionkaakapitu"/>
    <w:rsid w:val="0040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A"/>
  </w:style>
  <w:style w:type="character" w:styleId="Numerstrony">
    <w:name w:val="page number"/>
    <w:basedOn w:val="Domylnaczcionkaakapitu"/>
    <w:rsid w:val="0040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4</cp:revision>
  <cp:lastPrinted>2021-10-28T08:48:00Z</cp:lastPrinted>
  <dcterms:created xsi:type="dcterms:W3CDTF">2021-10-21T11:49:00Z</dcterms:created>
  <dcterms:modified xsi:type="dcterms:W3CDTF">2021-10-28T08:49:00Z</dcterms:modified>
</cp:coreProperties>
</file>