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4C" w:rsidRDefault="0054354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bookmarkStart w:id="0" w:name="_Toc505780037"/>
      <w:bookmarkStart w:id="1" w:name="_Toc511237593"/>
    </w:p>
    <w:p w:rsidR="00C37C9C" w:rsidRPr="00EE6BEC" w:rsidRDefault="00C37C9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Klauzula informacyjna o przetwarzaniu danych</w:t>
      </w:r>
      <w:bookmarkEnd w:id="0"/>
      <w:bookmarkEnd w:id="1"/>
    </w:p>
    <w:p w:rsidR="00EE6BEC" w:rsidRPr="00EE6BEC" w:rsidRDefault="00EE6BE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6B3DDC" w:rsidRPr="00EE6BEC" w:rsidRDefault="006B3DD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EE6BEC" w:rsidRPr="00EE6BEC" w:rsidRDefault="00C37C9C" w:rsidP="00EE6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Na podstawie art. 13 ust. 1 i ust. 2 rozporządzenia Parlamentu Europejskiego i</w:t>
      </w:r>
      <w:r w:rsidR="0054354C">
        <w:rPr>
          <w:rFonts w:ascii="Times New Roman" w:eastAsia="Times New Roman" w:hAnsi="Times New Roman" w:cs="Times New Roman"/>
          <w:lang w:eastAsia="pl-PL"/>
        </w:rPr>
        <w:t xml:space="preserve"> Rady (UE) 2016/679 z 27.4.2016</w:t>
      </w:r>
      <w:r w:rsidRPr="00EE6BEC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54354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C37C9C" w:rsidRPr="00EE6BEC" w:rsidRDefault="00C37C9C" w:rsidP="00EE6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Administratorem Pani/Pana danych osobowych jest Starostwo Powiatow</w:t>
      </w:r>
      <w:bookmarkStart w:id="2" w:name="_GoBack"/>
      <w:bookmarkEnd w:id="2"/>
      <w:r w:rsidRPr="00EE6BEC">
        <w:rPr>
          <w:rFonts w:ascii="Times New Roman" w:eastAsia="Times New Roman" w:hAnsi="Times New Roman" w:cs="Times New Roman"/>
          <w:lang w:eastAsia="pl-PL"/>
        </w:rPr>
        <w:t xml:space="preserve">e z siedzibą w Wągrowcu, ul. Kościuszki 15, </w:t>
      </w:r>
      <w:r w:rsidR="00EE6BEC"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kod pocztowy 62-100, e-mail: powiat@wagrowiec.pl, tel. 67 2680500.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Przedstawicielem administratora danych osobowych jest Starosta Wągrowiecki Pan Tomasz Kranc, ul. Kościuszki 15, kod pocztowy 62-100, e-mail: powiat@wagrowiec.pl, tel. 67 2680500.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</w:t>
      </w:r>
      <w:r w:rsidR="00CA7CDB" w:rsidRPr="00EE6BEC">
        <w:rPr>
          <w:rFonts w:ascii="Times New Roman" w:eastAsia="Times New Roman" w:hAnsi="Times New Roman" w:cs="Times New Roman"/>
          <w:lang w:eastAsia="pl-PL"/>
        </w:rPr>
        <w:t>.</w:t>
      </w:r>
    </w:p>
    <w:p w:rsidR="00C37C9C" w:rsidRPr="00EE6BEC" w:rsidRDefault="00EE6BE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="00C37C9C"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54354C" w:rsidRPr="0054354C" w:rsidRDefault="0054354C" w:rsidP="0054354C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bookmarkStart w:id="3" w:name="_Toc505780038"/>
      <w:bookmarkStart w:id="4" w:name="_Toc511237594"/>
      <w:r w:rsidRPr="0054354C">
        <w:rPr>
          <w:rFonts w:ascii="Times New Roman" w:eastAsia="Calibri" w:hAnsi="Times New Roman" w:cs="Times New Roman"/>
          <w:b/>
          <w:szCs w:val="24"/>
        </w:rPr>
        <w:t>Pani/Pana dane osobowe będą przetwarzane na podstawie art. 6 ust. 1 lit. c RODO tj. do wypełnienia obowiązków prawnych</w:t>
      </w:r>
      <w:r>
        <w:rPr>
          <w:rFonts w:ascii="Times New Roman" w:eastAsia="Calibri" w:hAnsi="Times New Roman" w:cs="Times New Roman"/>
          <w:b/>
          <w:szCs w:val="24"/>
        </w:rPr>
        <w:t xml:space="preserve"> ciążących na administratorze. </w:t>
      </w:r>
      <w:r w:rsidRPr="0054354C">
        <w:rPr>
          <w:rFonts w:ascii="Times New Roman" w:eastAsia="Calibri" w:hAnsi="Times New Roman" w:cs="Times New Roman"/>
          <w:b/>
          <w:szCs w:val="24"/>
        </w:rPr>
        <w:t xml:space="preserve">Przetwarzanie danych osobowych odbywać będzie się w celu przewożenia zwłok osób zmarłych lub zabitych zgodnie z ustawą z dnia 31 stycznia 1959 r. o cmentarzach </w:t>
      </w:r>
      <w:r w:rsidR="00AF597C">
        <w:rPr>
          <w:rFonts w:ascii="Times New Roman" w:eastAsia="Calibri" w:hAnsi="Times New Roman" w:cs="Times New Roman"/>
          <w:b/>
          <w:szCs w:val="24"/>
        </w:rPr>
        <w:br/>
      </w:r>
      <w:r w:rsidRPr="0054354C">
        <w:rPr>
          <w:rFonts w:ascii="Times New Roman" w:eastAsia="Calibri" w:hAnsi="Times New Roman" w:cs="Times New Roman"/>
          <w:b/>
          <w:szCs w:val="24"/>
        </w:rPr>
        <w:t xml:space="preserve">i chowaniu zmarłych oraz rozporządzenia Ministra Zdrowia z dnia 27 grudnia 2007 r. w sprawie wydawania pozwoleń i zaświadczeń na przewóz zwłok i szczątków ludzkich, w związku z przepisami Kodeksu Postępowania Administracyjnego.   </w:t>
      </w:r>
    </w:p>
    <w:p w:rsidR="006B3DDC" w:rsidRPr="00EE6BEC" w:rsidRDefault="006B3DD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Default="00C37C9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3"/>
      <w:bookmarkEnd w:id="4"/>
    </w:p>
    <w:p w:rsidR="00EE6BEC" w:rsidRPr="00EE6BEC" w:rsidRDefault="00EE6BE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Pr="00EE6BEC" w:rsidRDefault="00C37C9C" w:rsidP="006B3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BE5856" w:rsidRPr="00EE6BEC" w:rsidRDefault="00BE5856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C37C9C" w:rsidRPr="00EE6BEC" w:rsidRDefault="00EE6BEC" w:rsidP="00EE6BEC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C37C9C"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_Hlk500337822"/>
      <w:r w:rsidRPr="00EE6BEC">
        <w:rPr>
          <w:rFonts w:ascii="Times New Roman" w:eastAsia="Times New Roman" w:hAnsi="Times New Roman" w:cs="Times New Roman"/>
        </w:rPr>
        <w:t>Dane osobowe mogą zostać ujawnione innym podmiotom; naszym partnerom, czyli fi</w:t>
      </w:r>
      <w:r w:rsidR="006D3746" w:rsidRPr="00EE6BEC">
        <w:rPr>
          <w:rFonts w:ascii="Times New Roman" w:eastAsia="Times New Roman" w:hAnsi="Times New Roman" w:cs="Times New Roman"/>
        </w:rPr>
        <w:t>rmom, z którymi współpracujemy.</w:t>
      </w:r>
      <w:r w:rsidR="00AF597C">
        <w:rPr>
          <w:rFonts w:ascii="Times New Roman" w:eastAsia="Times New Roman" w:hAnsi="Times New Roman" w:cs="Times New Roman"/>
        </w:rPr>
        <w:t xml:space="preserve"> </w:t>
      </w: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</w:p>
    <w:p w:rsidR="006B3DDC" w:rsidRPr="00EE6BEC" w:rsidRDefault="006B3DD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6" w:name="_Toc505780039"/>
      <w:bookmarkStart w:id="7" w:name="_Toc511237595"/>
    </w:p>
    <w:p w:rsidR="00C37C9C" w:rsidRPr="00EE6BEC" w:rsidRDefault="00C37C9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6B3DDC" w:rsidRPr="00EE6BEC" w:rsidRDefault="00C37C9C" w:rsidP="00EE6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6B3DDC" w:rsidRDefault="006B3DDC" w:rsidP="006B3DDC">
      <w:pPr>
        <w:spacing w:after="0" w:line="240" w:lineRule="auto"/>
        <w:rPr>
          <w:rFonts w:ascii="Times New Roman" w:hAnsi="Times New Roman" w:cs="Times New Roman"/>
        </w:rPr>
      </w:pPr>
    </w:p>
    <w:p w:rsidR="00C37C9C" w:rsidRPr="00EE6BEC" w:rsidRDefault="00C37C9C" w:rsidP="00EE6BE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sectPr w:rsidR="00C37C9C" w:rsidRPr="00EE6BEC" w:rsidSect="0054354C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8E" w:rsidRDefault="00873A8E" w:rsidP="008A3558">
      <w:pPr>
        <w:spacing w:after="0" w:line="240" w:lineRule="auto"/>
      </w:pPr>
      <w:r>
        <w:separator/>
      </w:r>
    </w:p>
  </w:endnote>
  <w:endnote w:type="continuationSeparator" w:id="0">
    <w:p w:rsidR="00873A8E" w:rsidRDefault="00873A8E" w:rsidP="008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8E" w:rsidRDefault="00873A8E" w:rsidP="008A3558">
      <w:pPr>
        <w:spacing w:after="0" w:line="240" w:lineRule="auto"/>
      </w:pPr>
      <w:r>
        <w:separator/>
      </w:r>
    </w:p>
  </w:footnote>
  <w:footnote w:type="continuationSeparator" w:id="0">
    <w:p w:rsidR="00873A8E" w:rsidRDefault="00873A8E" w:rsidP="008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C"/>
    <w:rsid w:val="00011E99"/>
    <w:rsid w:val="000505CB"/>
    <w:rsid w:val="00227EAF"/>
    <w:rsid w:val="00423E30"/>
    <w:rsid w:val="00457B9D"/>
    <w:rsid w:val="0054354C"/>
    <w:rsid w:val="006B3DDC"/>
    <w:rsid w:val="006D3746"/>
    <w:rsid w:val="00757FC1"/>
    <w:rsid w:val="00873A8E"/>
    <w:rsid w:val="008A3558"/>
    <w:rsid w:val="00925FF4"/>
    <w:rsid w:val="009479EF"/>
    <w:rsid w:val="00A11FD7"/>
    <w:rsid w:val="00A4081E"/>
    <w:rsid w:val="00AF597C"/>
    <w:rsid w:val="00BB5FD8"/>
    <w:rsid w:val="00BE5856"/>
    <w:rsid w:val="00C03251"/>
    <w:rsid w:val="00C13351"/>
    <w:rsid w:val="00C36649"/>
    <w:rsid w:val="00C37C9C"/>
    <w:rsid w:val="00CA7CDB"/>
    <w:rsid w:val="00EE6BEC"/>
    <w:rsid w:val="00F1619C"/>
    <w:rsid w:val="00F544F4"/>
    <w:rsid w:val="00F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RadekK</dc:creator>
  <cp:lastModifiedBy>KingaK</cp:lastModifiedBy>
  <cp:revision>2</cp:revision>
  <cp:lastPrinted>2021-05-12T11:45:00Z</cp:lastPrinted>
  <dcterms:created xsi:type="dcterms:W3CDTF">2021-05-12T11:45:00Z</dcterms:created>
  <dcterms:modified xsi:type="dcterms:W3CDTF">2021-05-12T11:45:00Z</dcterms:modified>
</cp:coreProperties>
</file>