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powierzenie realizacji zadania publicznego – prowadzenie punktu nieodpłatnej pomocy prawnej 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                 w 2017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wolontariacie (</w:t>
      </w:r>
      <w:proofErr w:type="spellStart"/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. Dz. U. z 2016r. poz. 239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dnia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10 listopada 2016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Wydziale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Wydział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Zeskanowany formularz można przesłać równie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ż pocztą elektroniczną na adres Wydziału </w:t>
      </w:r>
      <w:hyperlink r:id="rId5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starczyć oryginał dokumentu do Wydziału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eastAsia="pl-PL"/>
        </w:rPr>
        <w:t xml:space="preserve">Szczegółowe informacje są dostępne telefonicznie pod nr tel.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(67) 26 80 558 </w:t>
      </w:r>
      <w:proofErr w:type="spellStart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lub</w:t>
      </w:r>
      <w:proofErr w:type="spellEnd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                                         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e-mailem:</w:t>
      </w:r>
      <w:hyperlink r:id="rId6" w:history="1">
        <w:r w:rsidRPr="00186B1B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3"/>
            <w:szCs w:val="24"/>
            <w:lang w:val="de-DE" w:eastAsia="pl-PL"/>
          </w:rPr>
          <w:t>oz@wagrowiec.pl</w:t>
        </w:r>
      </w:hyperlink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 xml:space="preserve">Wydział </w:t>
      </w:r>
      <w:r w:rsidRPr="00186B1B">
        <w:rPr>
          <w:rFonts w:ascii="Times New Roman" w:hAnsi="Times New Roman" w:cs="Times New Roman"/>
          <w:b/>
          <w:sz w:val="20"/>
          <w:szCs w:val="20"/>
        </w:rPr>
        <w:t>Spraw Obywatelskich i Zdrowia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„Programu Współpracy Powiatu Wągrowieckiego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publicznego na 2017 rok”. </w:t>
      </w:r>
    </w:p>
    <w:p w:rsid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E6FAD" w:rsidRPr="003E19D3" w:rsidRDefault="005E6FAD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2017r., organizowanym przez Starostwo Powiatowe w Wągrowcu.</w:t>
      </w:r>
    </w:p>
    <w:p w:rsidR="00186B1B" w:rsidRPr="003E19D3" w:rsidRDefault="00186B1B" w:rsidP="00186B1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871579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186B1B" w:rsidRPr="00871579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186B1B" w:rsidRPr="00871579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186B1B" w:rsidRPr="00C03277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2016r., poz. 922 z </w:t>
      </w:r>
      <w:proofErr w:type="spellStart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wyrażam zgodę na przetwarzanie moich danych osobowych dla potrzeb niezbędnych do realizacji procesu wyboru członków komisji konkursowych oraz do przeprowadzenia procedury otwartego konkursu ofert. </w:t>
      </w:r>
    </w:p>
    <w:p w:rsidR="00186B1B" w:rsidRPr="00C03277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5E6FAD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186B1B" w:rsidRPr="003E19D3" w:rsidRDefault="005E6FAD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bookmarkStart w:id="0" w:name="_GoBack"/>
      <w:bookmarkEnd w:id="0"/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186B1B" w:rsidRPr="003E19D3" w:rsidRDefault="00186B1B" w:rsidP="00186B1B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/>
    <w:p w:rsidR="006C63D0" w:rsidRPr="00186B1B" w:rsidRDefault="006C63D0">
      <w:pPr>
        <w:rPr>
          <w:color w:val="FF0000"/>
        </w:rPr>
      </w:pPr>
    </w:p>
    <w:sectPr w:rsidR="006C63D0" w:rsidRPr="00186B1B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186B1B"/>
    <w:rsid w:val="005E6FAD"/>
    <w:rsid w:val="006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@wagrowiec.pl" TargetMode="External"/><Relationship Id="rId5" Type="http://schemas.openxmlformats.org/officeDocument/2006/relationships/hyperlink" Target="mailto:oz@wag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1</cp:revision>
  <dcterms:created xsi:type="dcterms:W3CDTF">2016-10-28T08:20:00Z</dcterms:created>
  <dcterms:modified xsi:type="dcterms:W3CDTF">2016-10-28T08:34:00Z</dcterms:modified>
</cp:coreProperties>
</file>